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C0EFE" w14:textId="77777777" w:rsidR="00000000" w:rsidRDefault="00000000">
      <w:pPr>
        <w:spacing w:after="0" w:line="276" w:lineRule="auto"/>
        <w:jc w:val="right"/>
      </w:pPr>
      <w:r>
        <w:rPr>
          <w:rFonts w:ascii="Tahoma" w:hAnsi="Tahoma" w:cs="Tahoma"/>
        </w:rPr>
        <w:t>Załącznik 2.2 do SWZ</w:t>
      </w:r>
    </w:p>
    <w:p w14:paraId="65A7E1D7" w14:textId="77777777" w:rsidR="00000000" w:rsidRDefault="00000000">
      <w:pPr>
        <w:spacing w:after="0" w:line="276" w:lineRule="auto"/>
        <w:jc w:val="right"/>
        <w:rPr>
          <w:rFonts w:ascii="Tahoma" w:hAnsi="Tahoma" w:cs="Tahoma"/>
        </w:rPr>
      </w:pPr>
    </w:p>
    <w:p w14:paraId="748FDE74" w14:textId="77777777" w:rsidR="00000000" w:rsidRDefault="00000000">
      <w:pPr>
        <w:spacing w:after="0" w:line="276" w:lineRule="auto"/>
        <w:jc w:val="center"/>
      </w:pPr>
      <w:r>
        <w:rPr>
          <w:rFonts w:ascii="Tahoma" w:hAnsi="Tahoma" w:cs="Tahoma"/>
          <w:b/>
          <w:sz w:val="32"/>
        </w:rPr>
        <w:t>OPIS PRZEDMIOTU ZAMÓWIENIA</w:t>
      </w:r>
    </w:p>
    <w:p w14:paraId="4E55F0D1" w14:textId="77777777" w:rsidR="00000000" w:rsidRDefault="00000000">
      <w:pPr>
        <w:pStyle w:val="Default"/>
        <w:spacing w:line="276" w:lineRule="auto"/>
        <w:jc w:val="center"/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Część 2 – Przeprowadzenie dodatkowych zajęć specjalistycznych dla nauczycieli </w:t>
      </w:r>
      <w:r>
        <w:rPr>
          <w:rFonts w:ascii="Tahoma" w:hAnsi="Tahoma" w:cs="Tahoma"/>
          <w:b/>
          <w:bCs/>
          <w:color w:val="auto"/>
          <w:sz w:val="22"/>
          <w:szCs w:val="22"/>
        </w:rPr>
        <w:br/>
        <w:t>i uczniów w zakresie zdobywania dodatkowych uprawnień.</w:t>
      </w:r>
    </w:p>
    <w:p w14:paraId="52045253" w14:textId="77777777" w:rsidR="00000000" w:rsidRDefault="00000000">
      <w:pPr>
        <w:spacing w:after="0" w:line="276" w:lineRule="auto"/>
        <w:jc w:val="center"/>
        <w:rPr>
          <w:rFonts w:ascii="Tahoma" w:hAnsi="Tahoma" w:cs="Tahoma"/>
        </w:rPr>
      </w:pPr>
    </w:p>
    <w:p w14:paraId="0AD7102C" w14:textId="77777777" w:rsidR="00000000" w:rsidRDefault="0000000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I. Informacja o szkoleniach w Części 2: </w:t>
      </w:r>
    </w:p>
    <w:p w14:paraId="77942F8A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0AF0ACE2" w14:textId="77777777" w:rsidR="00000000" w:rsidRDefault="00000000">
      <w:pPr>
        <w:pStyle w:val="ListParagraph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Programowanie i obsługiwanie procesu druku 3D (ZSK) - nauczyciele:</w:t>
      </w:r>
    </w:p>
    <w:p w14:paraId="4E25155F" w14:textId="77777777" w:rsidR="00000000" w:rsidRDefault="00000000">
      <w:pPr>
        <w:pStyle w:val="ListParagraph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7FB1AAFC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Wykonawca przeprowadzi kurs dla 10 osób (1 grup/y);</w:t>
      </w:r>
    </w:p>
    <w:p w14:paraId="5DF97EB4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Czas trwania kursu dla jednej grupy: 40 godzin zajęć;</w:t>
      </w:r>
    </w:p>
    <w:p w14:paraId="477EB4A7" w14:textId="77777777" w:rsidR="00000000" w:rsidRDefault="00000000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62E54EC5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120BCF2F" w14:textId="77777777" w:rsidR="00000000" w:rsidRDefault="00000000">
      <w:pPr>
        <w:pStyle w:val="ListParagraph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6A17FBF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Tworzenie elektronicznej dokumentacji technicznej.</w:t>
      </w:r>
    </w:p>
    <w:p w14:paraId="352A0DE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Podstawowe wiadomości.</w:t>
      </w:r>
    </w:p>
    <w:p w14:paraId="2964CC6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Uruchamianie programu oraz omówienie środowiska graficznego.</w:t>
      </w:r>
    </w:p>
    <w:p w14:paraId="1B01A78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Przycisk AutoCAD 2016.</w:t>
      </w:r>
    </w:p>
    <w:p w14:paraId="29852E1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Pasek narzędzi szybkiego dostępu.</w:t>
      </w:r>
    </w:p>
    <w:p w14:paraId="7546748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Karty narzędzi.</w:t>
      </w:r>
    </w:p>
    <w:p w14:paraId="2AF1847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Panele narzędzi.</w:t>
      </w:r>
    </w:p>
    <w:p w14:paraId="0E74654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Wyświetlanie paska menu.</w:t>
      </w:r>
    </w:p>
    <w:p w14:paraId="225E6C0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>Obszary robocze.</w:t>
      </w:r>
    </w:p>
    <w:p w14:paraId="1B62049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>Standardy rysunkowe.</w:t>
      </w:r>
    </w:p>
    <w:p w14:paraId="1A57888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Układy współrzędnych.</w:t>
      </w:r>
    </w:p>
    <w:p w14:paraId="2B1D4AD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Jednostki rysowania/jednostki pracy.</w:t>
      </w:r>
    </w:p>
    <w:p w14:paraId="1DCC922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ab/>
        <w:t>Zakres rysunku.</w:t>
      </w:r>
    </w:p>
    <w:p w14:paraId="4C10255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ab/>
        <w:t>Podstawowe operacje na plikach.</w:t>
      </w:r>
    </w:p>
    <w:p w14:paraId="2275F49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15.</w:t>
      </w:r>
      <w:r>
        <w:rPr>
          <w:rFonts w:ascii="Tahoma" w:hAnsi="Tahoma" w:cs="Tahoma"/>
          <w:sz w:val="20"/>
          <w:szCs w:val="20"/>
        </w:rPr>
        <w:tab/>
        <w:t>Zarządzanie danymi graficznymi.</w:t>
      </w:r>
    </w:p>
    <w:p w14:paraId="223436B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16.</w:t>
      </w:r>
      <w:r>
        <w:rPr>
          <w:rFonts w:ascii="Tahoma" w:hAnsi="Tahoma" w:cs="Tahoma"/>
          <w:sz w:val="20"/>
          <w:szCs w:val="20"/>
        </w:rPr>
        <w:tab/>
        <w:t>Korzystanie z dostępnych funkcji pomoc.</w:t>
      </w:r>
    </w:p>
    <w:p w14:paraId="4823F4B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>Tworzenie obiektów.</w:t>
      </w:r>
    </w:p>
    <w:p w14:paraId="26707324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18.</w:t>
      </w:r>
      <w:r>
        <w:rPr>
          <w:rFonts w:ascii="Tahoma" w:hAnsi="Tahoma" w:cs="Tahoma"/>
          <w:sz w:val="20"/>
          <w:szCs w:val="20"/>
        </w:rPr>
        <w:tab/>
        <w:t>Zaznaczanie obiektów.</w:t>
      </w:r>
    </w:p>
    <w:p w14:paraId="42FDF15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19.</w:t>
      </w:r>
      <w:r>
        <w:rPr>
          <w:rFonts w:ascii="Tahoma" w:hAnsi="Tahoma" w:cs="Tahoma"/>
          <w:sz w:val="20"/>
          <w:szCs w:val="20"/>
        </w:rPr>
        <w:tab/>
        <w:t>Indywidualne definiowanie i zmiana cech obiektów.</w:t>
      </w:r>
    </w:p>
    <w:p w14:paraId="231F5D9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ab/>
        <w:t>Warstwy.</w:t>
      </w:r>
    </w:p>
    <w:p w14:paraId="0556F17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21.</w:t>
      </w:r>
      <w:r>
        <w:rPr>
          <w:rFonts w:ascii="Tahoma" w:hAnsi="Tahoma" w:cs="Tahoma"/>
          <w:sz w:val="20"/>
          <w:szCs w:val="20"/>
        </w:rPr>
        <w:tab/>
        <w:t>Modyfikacja obiektów.</w:t>
      </w:r>
    </w:p>
    <w:p w14:paraId="7379C96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22.</w:t>
      </w:r>
      <w:r>
        <w:rPr>
          <w:rFonts w:ascii="Tahoma" w:hAnsi="Tahoma" w:cs="Tahoma"/>
          <w:sz w:val="20"/>
          <w:szCs w:val="20"/>
        </w:rPr>
        <w:tab/>
        <w:t>Rysowanie precyzyjne i wymiarowanie.</w:t>
      </w:r>
    </w:p>
    <w:p w14:paraId="2231561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23.</w:t>
      </w:r>
      <w:r>
        <w:rPr>
          <w:rFonts w:ascii="Tahoma" w:hAnsi="Tahoma" w:cs="Tahoma"/>
          <w:sz w:val="20"/>
          <w:szCs w:val="20"/>
        </w:rPr>
        <w:tab/>
        <w:t>Stosowanie narzędzi rysowania precyzyjnego.</w:t>
      </w:r>
    </w:p>
    <w:p w14:paraId="59C0244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24.</w:t>
      </w:r>
      <w:r>
        <w:rPr>
          <w:rFonts w:ascii="Tahoma" w:hAnsi="Tahoma" w:cs="Tahoma"/>
          <w:sz w:val="20"/>
          <w:szCs w:val="20"/>
        </w:rPr>
        <w:tab/>
        <w:t>Wymiarowanie obiektów.</w:t>
      </w:r>
    </w:p>
    <w:p w14:paraId="3B3D21B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25.</w:t>
      </w:r>
      <w:r>
        <w:rPr>
          <w:rFonts w:ascii="Tahoma" w:hAnsi="Tahoma" w:cs="Tahoma"/>
          <w:sz w:val="20"/>
          <w:szCs w:val="20"/>
        </w:rPr>
        <w:tab/>
        <w:t>Style wymiarowania.</w:t>
      </w:r>
    </w:p>
    <w:p w14:paraId="33436CD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26.</w:t>
      </w:r>
      <w:r>
        <w:rPr>
          <w:rFonts w:ascii="Tahoma" w:hAnsi="Tahoma" w:cs="Tahoma"/>
          <w:sz w:val="20"/>
          <w:szCs w:val="20"/>
        </w:rPr>
        <w:tab/>
        <w:t>Bloki.</w:t>
      </w:r>
    </w:p>
    <w:p w14:paraId="3CB2EAD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27.</w:t>
      </w:r>
      <w:r>
        <w:rPr>
          <w:rFonts w:ascii="Tahoma" w:hAnsi="Tahoma" w:cs="Tahoma"/>
          <w:sz w:val="20"/>
          <w:szCs w:val="20"/>
        </w:rPr>
        <w:tab/>
        <w:t>Definiowanie bloku na rysunku i jego zapis.</w:t>
      </w:r>
    </w:p>
    <w:p w14:paraId="36E719AF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28.</w:t>
      </w:r>
      <w:r>
        <w:rPr>
          <w:rFonts w:ascii="Tahoma" w:hAnsi="Tahoma" w:cs="Tahoma"/>
          <w:sz w:val="20"/>
          <w:szCs w:val="20"/>
        </w:rPr>
        <w:tab/>
        <w:t>Wstawianie bloku.</w:t>
      </w:r>
    </w:p>
    <w:p w14:paraId="5AD12C8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29.</w:t>
      </w:r>
      <w:r>
        <w:rPr>
          <w:rFonts w:ascii="Tahoma" w:hAnsi="Tahoma" w:cs="Tahoma"/>
          <w:sz w:val="20"/>
          <w:szCs w:val="20"/>
        </w:rPr>
        <w:tab/>
        <w:t>Edytowanie bloku.</w:t>
      </w:r>
    </w:p>
    <w:p w14:paraId="25A6551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ab/>
        <w:t>Modelowanie bryłowe (ACIS).</w:t>
      </w:r>
    </w:p>
    <w:p w14:paraId="791A4A1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31.</w:t>
      </w:r>
      <w:r>
        <w:rPr>
          <w:rFonts w:ascii="Tahoma" w:hAnsi="Tahoma" w:cs="Tahoma"/>
          <w:sz w:val="20"/>
          <w:szCs w:val="20"/>
        </w:rPr>
        <w:tab/>
        <w:t>Układy współrzędnych.</w:t>
      </w:r>
    </w:p>
    <w:p w14:paraId="009910D4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32.</w:t>
      </w:r>
      <w:r>
        <w:rPr>
          <w:rFonts w:ascii="Tahoma" w:hAnsi="Tahoma" w:cs="Tahoma"/>
          <w:sz w:val="20"/>
          <w:szCs w:val="20"/>
        </w:rPr>
        <w:tab/>
        <w:t>Omówienie tworzenia brył 3D.</w:t>
      </w:r>
    </w:p>
    <w:p w14:paraId="0B27389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33.</w:t>
      </w:r>
      <w:r>
        <w:rPr>
          <w:rFonts w:ascii="Tahoma" w:hAnsi="Tahoma" w:cs="Tahoma"/>
          <w:sz w:val="20"/>
          <w:szCs w:val="20"/>
        </w:rPr>
        <w:tab/>
        <w:t>Bryły złożone.</w:t>
      </w:r>
    </w:p>
    <w:p w14:paraId="7AB376D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34.</w:t>
      </w:r>
      <w:r>
        <w:rPr>
          <w:rFonts w:ascii="Tahoma" w:hAnsi="Tahoma" w:cs="Tahoma"/>
          <w:sz w:val="20"/>
          <w:szCs w:val="20"/>
        </w:rPr>
        <w:tab/>
        <w:t>Oglądanie rysunku w przestrzeni.</w:t>
      </w:r>
    </w:p>
    <w:p w14:paraId="51E3D87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35.</w:t>
      </w:r>
      <w:r>
        <w:rPr>
          <w:rFonts w:ascii="Tahoma" w:hAnsi="Tahoma" w:cs="Tahoma"/>
          <w:sz w:val="20"/>
          <w:szCs w:val="20"/>
        </w:rPr>
        <w:tab/>
        <w:t>Rzutowania perspektywiczne.</w:t>
      </w:r>
    </w:p>
    <w:p w14:paraId="2CF4E75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36.</w:t>
      </w:r>
      <w:r>
        <w:rPr>
          <w:rFonts w:ascii="Tahoma" w:hAnsi="Tahoma" w:cs="Tahoma"/>
          <w:sz w:val="20"/>
          <w:szCs w:val="20"/>
        </w:rPr>
        <w:tab/>
        <w:t>Style wizualne.</w:t>
      </w:r>
    </w:p>
    <w:p w14:paraId="4A5BA35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37.</w:t>
      </w:r>
      <w:r>
        <w:rPr>
          <w:rFonts w:ascii="Tahoma" w:hAnsi="Tahoma" w:cs="Tahoma"/>
          <w:sz w:val="20"/>
          <w:szCs w:val="20"/>
        </w:rPr>
        <w:tab/>
        <w:t>Nawigacja 3D.</w:t>
      </w:r>
    </w:p>
    <w:p w14:paraId="3896E773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lastRenderedPageBreak/>
        <w:t>38.</w:t>
      </w:r>
      <w:r>
        <w:rPr>
          <w:rFonts w:ascii="Tahoma" w:hAnsi="Tahoma" w:cs="Tahoma"/>
          <w:sz w:val="20"/>
          <w:szCs w:val="20"/>
        </w:rPr>
        <w:tab/>
        <w:t>Korzystanie z narzędzi nawigacji 3D.</w:t>
      </w:r>
    </w:p>
    <w:p w14:paraId="1039F74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39.</w:t>
      </w:r>
      <w:r>
        <w:rPr>
          <w:rFonts w:ascii="Tahoma" w:hAnsi="Tahoma" w:cs="Tahoma"/>
          <w:sz w:val="20"/>
          <w:szCs w:val="20"/>
        </w:rPr>
        <w:tab/>
        <w:t>Rysowanie precyzyjne 3D.</w:t>
      </w:r>
    </w:p>
    <w:p w14:paraId="1ACF2F3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40.</w:t>
      </w:r>
      <w:r>
        <w:rPr>
          <w:rFonts w:ascii="Tahoma" w:hAnsi="Tahoma" w:cs="Tahoma"/>
          <w:sz w:val="20"/>
          <w:szCs w:val="20"/>
        </w:rPr>
        <w:tab/>
        <w:t xml:space="preserve">Modyfikowanie obiektów za pomocą </w:t>
      </w:r>
      <w:proofErr w:type="spellStart"/>
      <w:r>
        <w:rPr>
          <w:rFonts w:ascii="Tahoma" w:hAnsi="Tahoma" w:cs="Tahoma"/>
          <w:sz w:val="20"/>
          <w:szCs w:val="20"/>
        </w:rPr>
        <w:t>metauchwytów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1953FA9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41.</w:t>
      </w:r>
      <w:r>
        <w:rPr>
          <w:rFonts w:ascii="Tahoma" w:hAnsi="Tahoma" w:cs="Tahoma"/>
          <w:sz w:val="20"/>
          <w:szCs w:val="20"/>
        </w:rPr>
        <w:tab/>
        <w:t>Przesuwanie obiektów 3D.</w:t>
      </w:r>
    </w:p>
    <w:p w14:paraId="45C1855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42.</w:t>
      </w:r>
      <w:r>
        <w:rPr>
          <w:rFonts w:ascii="Tahoma" w:hAnsi="Tahoma" w:cs="Tahoma"/>
          <w:sz w:val="20"/>
          <w:szCs w:val="20"/>
        </w:rPr>
        <w:tab/>
        <w:t>Skalowanie proporcjonalne brył 3D.</w:t>
      </w:r>
    </w:p>
    <w:p w14:paraId="2C25389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43.</w:t>
      </w:r>
      <w:r>
        <w:rPr>
          <w:rFonts w:ascii="Tahoma" w:hAnsi="Tahoma" w:cs="Tahoma"/>
          <w:sz w:val="20"/>
          <w:szCs w:val="20"/>
        </w:rPr>
        <w:tab/>
        <w:t>Wydruk.</w:t>
      </w:r>
    </w:p>
    <w:p w14:paraId="2AF7E3F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44.</w:t>
      </w:r>
      <w:r>
        <w:rPr>
          <w:rFonts w:ascii="Tahoma" w:hAnsi="Tahoma" w:cs="Tahoma"/>
          <w:sz w:val="20"/>
          <w:szCs w:val="20"/>
        </w:rPr>
        <w:tab/>
        <w:t>Tworzenie i skalowanie pojedynczej rzutni w przestrzeni modelu i papieru.</w:t>
      </w:r>
    </w:p>
    <w:p w14:paraId="02F1A45F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45.</w:t>
      </w:r>
      <w:r>
        <w:rPr>
          <w:rFonts w:ascii="Tahoma" w:hAnsi="Tahoma" w:cs="Tahoma"/>
          <w:sz w:val="20"/>
          <w:szCs w:val="20"/>
        </w:rPr>
        <w:tab/>
        <w:t>Dostosowanie arkusza przestrzeni papieru.</w:t>
      </w:r>
    </w:p>
    <w:p w14:paraId="0B3B8CF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46.</w:t>
      </w:r>
      <w:r>
        <w:rPr>
          <w:rFonts w:ascii="Tahoma" w:hAnsi="Tahoma" w:cs="Tahoma"/>
          <w:sz w:val="20"/>
          <w:szCs w:val="20"/>
        </w:rPr>
        <w:tab/>
        <w:t>Ustalanie parametrów wydruku.</w:t>
      </w:r>
    </w:p>
    <w:p w14:paraId="069C431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47.</w:t>
      </w:r>
      <w:r>
        <w:rPr>
          <w:rFonts w:ascii="Tahoma" w:hAnsi="Tahoma" w:cs="Tahoma"/>
          <w:sz w:val="20"/>
          <w:szCs w:val="20"/>
        </w:rPr>
        <w:tab/>
        <w:t>Zasady przygotowania formatki rysunkowej.</w:t>
      </w:r>
    </w:p>
    <w:p w14:paraId="33C5B165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42332C30" w14:textId="77777777" w:rsidR="00000000" w:rsidRDefault="00000000">
      <w:pPr>
        <w:pStyle w:val="ListParagraph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4032FEBC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Wszyscy uczestnicy szkolenia podejdą do egzaminu prowadzącego do uzyskania certyfikatu potwierdzającego nabycie kwalifikacji, zgodnie z zasadami i wymaganiami określonymi przez:</w:t>
      </w:r>
    </w:p>
    <w:p w14:paraId="7F634F34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ustawę z dnia 22 grudnia 2015 r. o Zintegrowanym Systemie Kwalifikacji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2020 r., poz. 226)</w:t>
      </w:r>
    </w:p>
    <w:p w14:paraId="1FE28716" w14:textId="77777777" w:rsidR="00000000" w:rsidRDefault="00000000">
      <w:pPr>
        <w:spacing w:after="0" w:line="276" w:lineRule="auto"/>
        <w:ind w:left="720"/>
        <w:jc w:val="both"/>
      </w:pPr>
      <w:r>
        <w:rPr>
          <w:rFonts w:ascii="Tahoma" w:hAnsi="Tahoma" w:cs="Tahoma"/>
        </w:rPr>
        <w:t xml:space="preserve">oraz </w:t>
      </w:r>
    </w:p>
    <w:p w14:paraId="506520F2" w14:textId="77777777" w:rsidR="00000000" w:rsidRDefault="00000000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ahoma" w:hAnsi="Tahoma" w:cs="Tahoma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14:paraId="52ADC878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6FF0744A" w14:textId="77777777" w:rsidR="00000000" w:rsidRDefault="00000000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</w:pPr>
      <w:r>
        <w:rPr>
          <w:rFonts w:ascii="Tahoma" w:hAnsi="Tahoma" w:cs="Tahoma"/>
          <w:u w:val="single"/>
        </w:rPr>
        <w:t>Dodatkowo Wykonawca zapewni na potrzeby realizacji szkolenia sprzęt i inne niezbędne narzędzia i materiały szkoleniowe, tj. co najmniej:</w:t>
      </w:r>
    </w:p>
    <w:p w14:paraId="76AA2CC5" w14:textId="77777777" w:rsidR="00000000" w:rsidRDefault="00000000">
      <w:pPr>
        <w:numPr>
          <w:ilvl w:val="1"/>
          <w:numId w:val="8"/>
        </w:numPr>
        <w:spacing w:after="0" w:line="276" w:lineRule="auto"/>
        <w:ind w:left="567" w:hanging="283"/>
        <w:jc w:val="both"/>
      </w:pPr>
      <w:r>
        <w:rPr>
          <w:rFonts w:ascii="Tahoma" w:hAnsi="Tahoma" w:cs="Tahoma"/>
        </w:rPr>
        <w:t>drukarka 3D (co najmniej 1 drukarka 3D dla grupy) o parametrach technicznych niezbędnych do prawidłowego zrealizowania programu szkolenia;</w:t>
      </w:r>
    </w:p>
    <w:p w14:paraId="7984855D" w14:textId="77777777" w:rsidR="00000000" w:rsidRDefault="00000000">
      <w:pPr>
        <w:numPr>
          <w:ilvl w:val="1"/>
          <w:numId w:val="8"/>
        </w:numPr>
        <w:spacing w:after="0" w:line="276" w:lineRule="auto"/>
        <w:ind w:left="567" w:hanging="283"/>
        <w:jc w:val="both"/>
      </w:pPr>
      <w:r>
        <w:rPr>
          <w:rFonts w:ascii="Tahoma" w:hAnsi="Tahoma" w:cs="Tahoma"/>
        </w:rPr>
        <w:t>materiały eksploatacyjne/zużywalne (</w:t>
      </w:r>
      <w:proofErr w:type="spellStart"/>
      <w:r>
        <w:rPr>
          <w:rFonts w:ascii="Tahoma" w:hAnsi="Tahoma" w:cs="Tahoma"/>
        </w:rPr>
        <w:t>filament</w:t>
      </w:r>
      <w:proofErr w:type="spellEnd"/>
      <w:r>
        <w:rPr>
          <w:rFonts w:ascii="Tahoma" w:hAnsi="Tahoma" w:cs="Tahoma"/>
        </w:rPr>
        <w:t>) do drukarki 3D - w ilości i rodzaju niezbędnym do prawidłowego zrealizowania programu szkolenia;</w:t>
      </w:r>
    </w:p>
    <w:p w14:paraId="6BFD2E1A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6ADE9C3F" w14:textId="77777777" w:rsidR="00000000" w:rsidRDefault="00000000">
      <w:pPr>
        <w:pStyle w:val="ListParagraph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Programowanie i obsługiwanie procesu druku 3D (ZSK) - uczniowie:</w:t>
      </w:r>
    </w:p>
    <w:p w14:paraId="791D0004" w14:textId="77777777" w:rsidR="00000000" w:rsidRDefault="00000000">
      <w:pPr>
        <w:pStyle w:val="ListParagraph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68967F47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Wykonawca przeprowadzi kurs dla 40 osób (4 grup/y);</w:t>
      </w:r>
    </w:p>
    <w:p w14:paraId="709DC14C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Czas trwania kursu dla jednej grupy: 60 godzin zajęć;</w:t>
      </w:r>
    </w:p>
    <w:p w14:paraId="6F0D8023" w14:textId="77777777" w:rsidR="00000000" w:rsidRDefault="00000000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73F99E8C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4A4446FD" w14:textId="77777777" w:rsidR="00000000" w:rsidRDefault="00000000">
      <w:pPr>
        <w:pStyle w:val="ListParagraph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3864219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Tworzenie elektronicznej dokumentacji technicznej.</w:t>
      </w:r>
    </w:p>
    <w:p w14:paraId="7468805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Podstawowe wiadomości.</w:t>
      </w:r>
    </w:p>
    <w:p w14:paraId="6811043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Uruchamianie programu oraz omówienie środowiska graficznego.</w:t>
      </w:r>
    </w:p>
    <w:p w14:paraId="6FDC88A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Przycisk AutoCAD 2016.</w:t>
      </w:r>
    </w:p>
    <w:p w14:paraId="7A72549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Pasek narzędzi szybkiego dostępu.</w:t>
      </w:r>
    </w:p>
    <w:p w14:paraId="0F24F9D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Karty narzędzi.</w:t>
      </w:r>
    </w:p>
    <w:p w14:paraId="189212E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Panele narzędzi.</w:t>
      </w:r>
    </w:p>
    <w:p w14:paraId="36EC520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Wyświetlanie paska menu.</w:t>
      </w:r>
    </w:p>
    <w:p w14:paraId="2312D6A4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>Obszary robocze.</w:t>
      </w:r>
    </w:p>
    <w:p w14:paraId="24C1291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>Standardy rysunkowe.</w:t>
      </w:r>
    </w:p>
    <w:p w14:paraId="21525D8E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Układy współrzędnych.</w:t>
      </w:r>
    </w:p>
    <w:p w14:paraId="6FDBD04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Jednostki rysowania/jednostki pracy.</w:t>
      </w:r>
    </w:p>
    <w:p w14:paraId="5ED1F66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ab/>
        <w:t>Zakres rysunku.</w:t>
      </w:r>
    </w:p>
    <w:p w14:paraId="37E6B9B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ab/>
        <w:t>Podstawowe operacje na plikach.</w:t>
      </w:r>
    </w:p>
    <w:p w14:paraId="296E80D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15.</w:t>
      </w:r>
      <w:r>
        <w:rPr>
          <w:rFonts w:ascii="Tahoma" w:hAnsi="Tahoma" w:cs="Tahoma"/>
          <w:sz w:val="20"/>
          <w:szCs w:val="20"/>
        </w:rPr>
        <w:tab/>
        <w:t>Zarządzanie danymi graficznymi.</w:t>
      </w:r>
    </w:p>
    <w:p w14:paraId="0F515AC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16.</w:t>
      </w:r>
      <w:r>
        <w:rPr>
          <w:rFonts w:ascii="Tahoma" w:hAnsi="Tahoma" w:cs="Tahoma"/>
          <w:sz w:val="20"/>
          <w:szCs w:val="20"/>
        </w:rPr>
        <w:tab/>
        <w:t>Korzystanie z dostępnych funkcji pomoc.</w:t>
      </w:r>
    </w:p>
    <w:p w14:paraId="3F1521C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>Tworzenie obiektów.</w:t>
      </w:r>
    </w:p>
    <w:p w14:paraId="28BD5E5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18.</w:t>
      </w:r>
      <w:r>
        <w:rPr>
          <w:rFonts w:ascii="Tahoma" w:hAnsi="Tahoma" w:cs="Tahoma"/>
          <w:sz w:val="20"/>
          <w:szCs w:val="20"/>
        </w:rPr>
        <w:tab/>
        <w:t>Zaznaczanie obiektów.</w:t>
      </w:r>
    </w:p>
    <w:p w14:paraId="03D9901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19.</w:t>
      </w:r>
      <w:r>
        <w:rPr>
          <w:rFonts w:ascii="Tahoma" w:hAnsi="Tahoma" w:cs="Tahoma"/>
          <w:sz w:val="20"/>
          <w:szCs w:val="20"/>
        </w:rPr>
        <w:tab/>
        <w:t>Indywidualne definiowanie i zmiana cech obiektów.</w:t>
      </w:r>
    </w:p>
    <w:p w14:paraId="4C79A3B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ab/>
        <w:t>Warstwy.</w:t>
      </w:r>
    </w:p>
    <w:p w14:paraId="71896EE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21.</w:t>
      </w:r>
      <w:r>
        <w:rPr>
          <w:rFonts w:ascii="Tahoma" w:hAnsi="Tahoma" w:cs="Tahoma"/>
          <w:sz w:val="20"/>
          <w:szCs w:val="20"/>
        </w:rPr>
        <w:tab/>
        <w:t>Modyfikacja obiektów.</w:t>
      </w:r>
    </w:p>
    <w:p w14:paraId="40707733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22.</w:t>
      </w:r>
      <w:r>
        <w:rPr>
          <w:rFonts w:ascii="Tahoma" w:hAnsi="Tahoma" w:cs="Tahoma"/>
          <w:sz w:val="20"/>
          <w:szCs w:val="20"/>
        </w:rPr>
        <w:tab/>
        <w:t>Rysowanie precyzyjne i wymiarowanie.</w:t>
      </w:r>
    </w:p>
    <w:p w14:paraId="3599ACEE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23.</w:t>
      </w:r>
      <w:r>
        <w:rPr>
          <w:rFonts w:ascii="Tahoma" w:hAnsi="Tahoma" w:cs="Tahoma"/>
          <w:sz w:val="20"/>
          <w:szCs w:val="20"/>
        </w:rPr>
        <w:tab/>
        <w:t>Stosowanie narzędzi rysowania precyzyjnego.</w:t>
      </w:r>
    </w:p>
    <w:p w14:paraId="638BF24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24.</w:t>
      </w:r>
      <w:r>
        <w:rPr>
          <w:rFonts w:ascii="Tahoma" w:hAnsi="Tahoma" w:cs="Tahoma"/>
          <w:sz w:val="20"/>
          <w:szCs w:val="20"/>
        </w:rPr>
        <w:tab/>
        <w:t>Wymiarowanie obiektów.</w:t>
      </w:r>
    </w:p>
    <w:p w14:paraId="0ADAD3D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25.</w:t>
      </w:r>
      <w:r>
        <w:rPr>
          <w:rFonts w:ascii="Tahoma" w:hAnsi="Tahoma" w:cs="Tahoma"/>
          <w:sz w:val="20"/>
          <w:szCs w:val="20"/>
        </w:rPr>
        <w:tab/>
        <w:t>Style wymiarowania.</w:t>
      </w:r>
    </w:p>
    <w:p w14:paraId="07FD48C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26.</w:t>
      </w:r>
      <w:r>
        <w:rPr>
          <w:rFonts w:ascii="Tahoma" w:hAnsi="Tahoma" w:cs="Tahoma"/>
          <w:sz w:val="20"/>
          <w:szCs w:val="20"/>
        </w:rPr>
        <w:tab/>
        <w:t>Bloki.</w:t>
      </w:r>
    </w:p>
    <w:p w14:paraId="1ADDCF3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27.</w:t>
      </w:r>
      <w:r>
        <w:rPr>
          <w:rFonts w:ascii="Tahoma" w:hAnsi="Tahoma" w:cs="Tahoma"/>
          <w:sz w:val="20"/>
          <w:szCs w:val="20"/>
        </w:rPr>
        <w:tab/>
        <w:t>Definiowanie bloku na rysunku i jego zapis.</w:t>
      </w:r>
    </w:p>
    <w:p w14:paraId="4A62368F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28.</w:t>
      </w:r>
      <w:r>
        <w:rPr>
          <w:rFonts w:ascii="Tahoma" w:hAnsi="Tahoma" w:cs="Tahoma"/>
          <w:sz w:val="20"/>
          <w:szCs w:val="20"/>
        </w:rPr>
        <w:tab/>
        <w:t>Wstawianie bloku.</w:t>
      </w:r>
    </w:p>
    <w:p w14:paraId="34D3E8C9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29.</w:t>
      </w:r>
      <w:r>
        <w:rPr>
          <w:rFonts w:ascii="Tahoma" w:hAnsi="Tahoma" w:cs="Tahoma"/>
          <w:sz w:val="20"/>
          <w:szCs w:val="20"/>
        </w:rPr>
        <w:tab/>
        <w:t>Edytowanie bloku.</w:t>
      </w:r>
    </w:p>
    <w:p w14:paraId="409642E2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ab/>
        <w:t>Modelowanie bryłowe (ACIS).</w:t>
      </w:r>
    </w:p>
    <w:p w14:paraId="5F90A61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31.</w:t>
      </w:r>
      <w:r>
        <w:rPr>
          <w:rFonts w:ascii="Tahoma" w:hAnsi="Tahoma" w:cs="Tahoma"/>
          <w:sz w:val="20"/>
          <w:szCs w:val="20"/>
        </w:rPr>
        <w:tab/>
        <w:t>Układy współrzędnych.</w:t>
      </w:r>
    </w:p>
    <w:p w14:paraId="4B4110A8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32.</w:t>
      </w:r>
      <w:r>
        <w:rPr>
          <w:rFonts w:ascii="Tahoma" w:hAnsi="Tahoma" w:cs="Tahoma"/>
          <w:sz w:val="20"/>
          <w:szCs w:val="20"/>
        </w:rPr>
        <w:tab/>
        <w:t>Omówienie tworzenia brył 3D.</w:t>
      </w:r>
    </w:p>
    <w:p w14:paraId="1A28D56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33.</w:t>
      </w:r>
      <w:r>
        <w:rPr>
          <w:rFonts w:ascii="Tahoma" w:hAnsi="Tahoma" w:cs="Tahoma"/>
          <w:sz w:val="20"/>
          <w:szCs w:val="20"/>
        </w:rPr>
        <w:tab/>
        <w:t>Bryły złożone.</w:t>
      </w:r>
    </w:p>
    <w:p w14:paraId="2B8E7D46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34.</w:t>
      </w:r>
      <w:r>
        <w:rPr>
          <w:rFonts w:ascii="Tahoma" w:hAnsi="Tahoma" w:cs="Tahoma"/>
          <w:sz w:val="20"/>
          <w:szCs w:val="20"/>
        </w:rPr>
        <w:tab/>
        <w:t>Oglądanie rysunku w przestrzeni.</w:t>
      </w:r>
    </w:p>
    <w:p w14:paraId="14689F2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35.</w:t>
      </w:r>
      <w:r>
        <w:rPr>
          <w:rFonts w:ascii="Tahoma" w:hAnsi="Tahoma" w:cs="Tahoma"/>
          <w:sz w:val="20"/>
          <w:szCs w:val="20"/>
        </w:rPr>
        <w:tab/>
        <w:t>Rzutowania perspektywiczne.</w:t>
      </w:r>
    </w:p>
    <w:p w14:paraId="0CAE61E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36.</w:t>
      </w:r>
      <w:r>
        <w:rPr>
          <w:rFonts w:ascii="Tahoma" w:hAnsi="Tahoma" w:cs="Tahoma"/>
          <w:sz w:val="20"/>
          <w:szCs w:val="20"/>
        </w:rPr>
        <w:tab/>
        <w:t>Style wizualne.</w:t>
      </w:r>
    </w:p>
    <w:p w14:paraId="18EEA061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37.</w:t>
      </w:r>
      <w:r>
        <w:rPr>
          <w:rFonts w:ascii="Tahoma" w:hAnsi="Tahoma" w:cs="Tahoma"/>
          <w:sz w:val="20"/>
          <w:szCs w:val="20"/>
        </w:rPr>
        <w:tab/>
        <w:t>Nawigacja 3D.</w:t>
      </w:r>
    </w:p>
    <w:p w14:paraId="158B6B54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38.</w:t>
      </w:r>
      <w:r>
        <w:rPr>
          <w:rFonts w:ascii="Tahoma" w:hAnsi="Tahoma" w:cs="Tahoma"/>
          <w:sz w:val="20"/>
          <w:szCs w:val="20"/>
        </w:rPr>
        <w:tab/>
        <w:t>Korzystanie z narzędzi nawigacji 3D.</w:t>
      </w:r>
    </w:p>
    <w:p w14:paraId="20A130F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39.</w:t>
      </w:r>
      <w:r>
        <w:rPr>
          <w:rFonts w:ascii="Tahoma" w:hAnsi="Tahoma" w:cs="Tahoma"/>
          <w:sz w:val="20"/>
          <w:szCs w:val="20"/>
        </w:rPr>
        <w:tab/>
        <w:t>Rysowanie precyzyjne 3D.</w:t>
      </w:r>
    </w:p>
    <w:p w14:paraId="62DF1C3C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40.</w:t>
      </w:r>
      <w:r>
        <w:rPr>
          <w:rFonts w:ascii="Tahoma" w:hAnsi="Tahoma" w:cs="Tahoma"/>
          <w:sz w:val="20"/>
          <w:szCs w:val="20"/>
        </w:rPr>
        <w:tab/>
        <w:t xml:space="preserve">Modyfikowanie obiektów za pomocą </w:t>
      </w:r>
      <w:proofErr w:type="spellStart"/>
      <w:r>
        <w:rPr>
          <w:rFonts w:ascii="Tahoma" w:hAnsi="Tahoma" w:cs="Tahoma"/>
          <w:sz w:val="20"/>
          <w:szCs w:val="20"/>
        </w:rPr>
        <w:t>metauchwytów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44B1AB7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41.</w:t>
      </w:r>
      <w:r>
        <w:rPr>
          <w:rFonts w:ascii="Tahoma" w:hAnsi="Tahoma" w:cs="Tahoma"/>
          <w:sz w:val="20"/>
          <w:szCs w:val="20"/>
        </w:rPr>
        <w:tab/>
        <w:t>Przesuwanie obiektów 3D.</w:t>
      </w:r>
    </w:p>
    <w:p w14:paraId="704CAE0D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42.</w:t>
      </w:r>
      <w:r>
        <w:rPr>
          <w:rFonts w:ascii="Tahoma" w:hAnsi="Tahoma" w:cs="Tahoma"/>
          <w:sz w:val="20"/>
          <w:szCs w:val="20"/>
        </w:rPr>
        <w:tab/>
        <w:t>Skalowanie proporcjonalne brył 3D.</w:t>
      </w:r>
    </w:p>
    <w:p w14:paraId="48BE252E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43.</w:t>
      </w:r>
      <w:r>
        <w:rPr>
          <w:rFonts w:ascii="Tahoma" w:hAnsi="Tahoma" w:cs="Tahoma"/>
          <w:sz w:val="20"/>
          <w:szCs w:val="20"/>
        </w:rPr>
        <w:tab/>
        <w:t>Wydruk.</w:t>
      </w:r>
    </w:p>
    <w:p w14:paraId="41A52450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44.</w:t>
      </w:r>
      <w:r>
        <w:rPr>
          <w:rFonts w:ascii="Tahoma" w:hAnsi="Tahoma" w:cs="Tahoma"/>
          <w:sz w:val="20"/>
          <w:szCs w:val="20"/>
        </w:rPr>
        <w:tab/>
        <w:t>Tworzenie i skalowanie pojedynczej rzutni w przestrzeni modelu i papieru.</w:t>
      </w:r>
    </w:p>
    <w:p w14:paraId="776ED94A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45.</w:t>
      </w:r>
      <w:r>
        <w:rPr>
          <w:rFonts w:ascii="Tahoma" w:hAnsi="Tahoma" w:cs="Tahoma"/>
          <w:sz w:val="20"/>
          <w:szCs w:val="20"/>
        </w:rPr>
        <w:tab/>
        <w:t>Dostosowanie arkusza przestrzeni papieru.</w:t>
      </w:r>
    </w:p>
    <w:p w14:paraId="7292EFFB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46.</w:t>
      </w:r>
      <w:r>
        <w:rPr>
          <w:rFonts w:ascii="Tahoma" w:hAnsi="Tahoma" w:cs="Tahoma"/>
          <w:sz w:val="20"/>
          <w:szCs w:val="20"/>
        </w:rPr>
        <w:tab/>
        <w:t>Ustalanie parametrów wydruku.</w:t>
      </w:r>
    </w:p>
    <w:p w14:paraId="0A0D5305" w14:textId="77777777" w:rsidR="00000000" w:rsidRDefault="00000000">
      <w:pPr>
        <w:spacing w:after="0" w:line="240" w:lineRule="auto"/>
        <w:ind w:left="850" w:hanging="425"/>
        <w:jc w:val="both"/>
      </w:pPr>
      <w:r>
        <w:rPr>
          <w:rFonts w:ascii="Tahoma" w:hAnsi="Tahoma" w:cs="Tahoma"/>
          <w:sz w:val="20"/>
          <w:szCs w:val="20"/>
        </w:rPr>
        <w:t>47.</w:t>
      </w:r>
      <w:r>
        <w:rPr>
          <w:rFonts w:ascii="Tahoma" w:hAnsi="Tahoma" w:cs="Tahoma"/>
          <w:sz w:val="20"/>
          <w:szCs w:val="20"/>
        </w:rPr>
        <w:tab/>
        <w:t>Zasady przygotowania formatki rysunkowej.</w:t>
      </w:r>
    </w:p>
    <w:p w14:paraId="3C368A68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13689C57" w14:textId="77777777" w:rsidR="00000000" w:rsidRDefault="00000000">
      <w:pPr>
        <w:pStyle w:val="ListParagraph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2F425FF1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Wszyscy uczestnicy szkolenia podejdą do egzaminu prowadzącego do uzyskania certyfikatu potwierdzającego nabycie kwalifikacji, zgodnie z zasadami i wymaganiami określonymi przez:</w:t>
      </w:r>
    </w:p>
    <w:p w14:paraId="20676C15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ustawę z dnia 22 grudnia 2015 r. o Zintegrowanym Systemie Kwalifikacji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2020 r., poz. 226)</w:t>
      </w:r>
    </w:p>
    <w:p w14:paraId="3AAA18B4" w14:textId="77777777" w:rsidR="00000000" w:rsidRDefault="00000000">
      <w:pPr>
        <w:spacing w:after="0" w:line="276" w:lineRule="auto"/>
        <w:ind w:left="720"/>
        <w:jc w:val="both"/>
      </w:pPr>
      <w:r>
        <w:rPr>
          <w:rFonts w:ascii="Tahoma" w:hAnsi="Tahoma" w:cs="Tahoma"/>
        </w:rPr>
        <w:t xml:space="preserve">oraz </w:t>
      </w:r>
    </w:p>
    <w:p w14:paraId="2A827846" w14:textId="77777777" w:rsidR="00000000" w:rsidRDefault="00000000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ahoma" w:hAnsi="Tahoma" w:cs="Tahoma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14:paraId="6A4CE8D3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238CC6DD" w14:textId="77777777" w:rsidR="00000000" w:rsidRDefault="00000000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rPr>
          <w:rFonts w:ascii="Tahoma" w:hAnsi="Tahoma" w:cs="Tahoma"/>
          <w:u w:val="single"/>
        </w:rPr>
        <w:t>Dodatkowo Wykonawca zapewni na potrzeby realizacji szkolenia sprzęt i inne niezbędne narzędzia i materiały szkoleniowe, tj. co najmniej:</w:t>
      </w:r>
    </w:p>
    <w:p w14:paraId="6AB5C873" w14:textId="77777777" w:rsidR="00000000" w:rsidRDefault="00000000">
      <w:pPr>
        <w:numPr>
          <w:ilvl w:val="1"/>
          <w:numId w:val="8"/>
        </w:numPr>
        <w:spacing w:after="0" w:line="276" w:lineRule="auto"/>
        <w:ind w:left="567" w:hanging="283"/>
        <w:jc w:val="both"/>
      </w:pPr>
      <w:r>
        <w:rPr>
          <w:rFonts w:ascii="Tahoma" w:hAnsi="Tahoma" w:cs="Tahoma"/>
        </w:rPr>
        <w:t>drukarka 3D (co najmniej 1 drukarka 3D dla grupy) o parametrach technicznych niezbędnych do prawidłowego zrealizowania programu szkolenia;</w:t>
      </w:r>
    </w:p>
    <w:p w14:paraId="5AD7DE82" w14:textId="77777777" w:rsidR="00000000" w:rsidRDefault="00000000">
      <w:pPr>
        <w:numPr>
          <w:ilvl w:val="1"/>
          <w:numId w:val="8"/>
        </w:numPr>
        <w:spacing w:after="0" w:line="276" w:lineRule="auto"/>
        <w:ind w:left="567" w:hanging="283"/>
        <w:jc w:val="both"/>
      </w:pPr>
      <w:r>
        <w:rPr>
          <w:rFonts w:ascii="Tahoma" w:hAnsi="Tahoma" w:cs="Tahoma"/>
        </w:rPr>
        <w:t>materiały eksploatacyjne/zużywalne (</w:t>
      </w:r>
      <w:proofErr w:type="spellStart"/>
      <w:r>
        <w:rPr>
          <w:rFonts w:ascii="Tahoma" w:hAnsi="Tahoma" w:cs="Tahoma"/>
        </w:rPr>
        <w:t>filament</w:t>
      </w:r>
      <w:proofErr w:type="spellEnd"/>
      <w:r>
        <w:rPr>
          <w:rFonts w:ascii="Tahoma" w:hAnsi="Tahoma" w:cs="Tahoma"/>
        </w:rPr>
        <w:t>) do drukarki 3D - w ilości i rodzaju niezbędnym do prawidłowego zrealizowania programu szkolenia;</w:t>
      </w:r>
    </w:p>
    <w:p w14:paraId="26800F4C" w14:textId="62ECC6C8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3092DCD2" w14:textId="77777777" w:rsidR="002E248C" w:rsidRDefault="002E248C">
      <w:pPr>
        <w:spacing w:after="0" w:line="276" w:lineRule="auto"/>
        <w:jc w:val="both"/>
        <w:rPr>
          <w:rFonts w:ascii="Tahoma" w:hAnsi="Tahoma" w:cs="Tahoma"/>
        </w:rPr>
      </w:pPr>
    </w:p>
    <w:p w14:paraId="19D7A9EF" w14:textId="77777777" w:rsidR="00000000" w:rsidRDefault="00000000">
      <w:pPr>
        <w:pStyle w:val="ListParagraph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Tworzenie witryn internetowych (ZSK):</w:t>
      </w:r>
    </w:p>
    <w:p w14:paraId="019EE8B4" w14:textId="77777777" w:rsidR="00000000" w:rsidRDefault="00000000">
      <w:pPr>
        <w:pStyle w:val="ListParagraph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485201AE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Wykonawca przeprowadzi kurs dla 20 osób (2 grup/y);</w:t>
      </w:r>
    </w:p>
    <w:p w14:paraId="0D174436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Czas trwania kursu dla jednej grupy: 40 godzin zajęć;</w:t>
      </w:r>
    </w:p>
    <w:p w14:paraId="50A07BF2" w14:textId="77777777" w:rsidR="00000000" w:rsidRDefault="00000000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37BFD2D3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5507AF4F" w14:textId="77777777" w:rsidR="00000000" w:rsidRDefault="00000000">
      <w:pPr>
        <w:pStyle w:val="ListParagraph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22DD4E8E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Teoretyczne podstawy grafiki komputerowej:</w:t>
      </w:r>
    </w:p>
    <w:p w14:paraId="1F1B63CC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podstawowe zagadnienia związane z grafiką komputerową (definicja, historia, podział grafiki komputerowej ze względu na rodzaj oraz zastosowanie),</w:t>
      </w:r>
    </w:p>
    <w:p w14:paraId="78D04426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rodzaje grafiki komputerowej (grafika rastrowa – bitmapowa, grafika wektorowa – obiektowa, porównanie grafiki rastrowej i wektorowej),</w:t>
      </w:r>
    </w:p>
    <w:p w14:paraId="68D36B1A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podstawowe pojęcia wykorzystywane w grafice komputerowej (punkt, piksel, linia, obraz rastrowy, obraz wektorowy, rozdzielczość),</w:t>
      </w:r>
    </w:p>
    <w:p w14:paraId="11C0A3AF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pojęcie barwy/koloru (podstawy teorii kolorów, postrzeganie barwy, stosowanie i znaczenie barw, podział barw, dobór kolorów),</w:t>
      </w:r>
    </w:p>
    <w:p w14:paraId="26541EE2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komputerowe modele barw (RGB, CMY/CMYK, HSV, HLS),</w:t>
      </w:r>
    </w:p>
    <w:p w14:paraId="04318152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przykładowe oprogramowanie dla grafiki rastrowej (Adobe Photoshop, Corel </w:t>
      </w:r>
      <w:proofErr w:type="spellStart"/>
      <w:r>
        <w:rPr>
          <w:rFonts w:ascii="Tahoma" w:hAnsi="Tahoma" w:cs="Tahoma"/>
          <w:sz w:val="20"/>
          <w:szCs w:val="20"/>
        </w:rPr>
        <w:t>PhotoPaint</w:t>
      </w:r>
      <w:proofErr w:type="spellEnd"/>
      <w:r>
        <w:rPr>
          <w:rFonts w:ascii="Tahoma" w:hAnsi="Tahoma" w:cs="Tahoma"/>
          <w:sz w:val="20"/>
          <w:szCs w:val="20"/>
        </w:rPr>
        <w:t>, Paint Shop Pro, GIMP, Paint),</w:t>
      </w:r>
    </w:p>
    <w:p w14:paraId="7A3AE99F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przykładowe oprogramowanie dla grafiki wektorowej (np. </w:t>
      </w:r>
      <w:proofErr w:type="spellStart"/>
      <w:r>
        <w:rPr>
          <w:rFonts w:ascii="Tahoma" w:hAnsi="Tahoma" w:cs="Tahoma"/>
          <w:sz w:val="20"/>
          <w:szCs w:val="20"/>
        </w:rPr>
        <w:t>CorelDraw</w:t>
      </w:r>
      <w:proofErr w:type="spellEnd"/>
      <w:r>
        <w:rPr>
          <w:rFonts w:ascii="Tahoma" w:hAnsi="Tahoma" w:cs="Tahoma"/>
          <w:sz w:val="20"/>
          <w:szCs w:val="20"/>
        </w:rPr>
        <w:t xml:space="preserve">, Adobe Flash, Adobe </w:t>
      </w:r>
      <w:proofErr w:type="spellStart"/>
      <w:r>
        <w:rPr>
          <w:rFonts w:ascii="Tahoma" w:hAnsi="Tahoma" w:cs="Tahoma"/>
          <w:sz w:val="20"/>
          <w:szCs w:val="20"/>
        </w:rPr>
        <w:t>Illustrator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Inkscape</w:t>
      </w:r>
      <w:proofErr w:type="spellEnd"/>
      <w:r>
        <w:rPr>
          <w:rFonts w:ascii="Tahoma" w:hAnsi="Tahoma" w:cs="Tahoma"/>
          <w:sz w:val="20"/>
          <w:szCs w:val="20"/>
        </w:rPr>
        <w:t xml:space="preserve">, Maya, 3D Studio Max, </w:t>
      </w:r>
      <w:proofErr w:type="spellStart"/>
      <w:r>
        <w:rPr>
          <w:rFonts w:ascii="Tahoma" w:hAnsi="Tahoma" w:cs="Tahoma"/>
          <w:sz w:val="20"/>
          <w:szCs w:val="20"/>
        </w:rPr>
        <w:t>Lightwave</w:t>
      </w:r>
      <w:proofErr w:type="spellEnd"/>
      <w:r>
        <w:rPr>
          <w:rFonts w:ascii="Tahoma" w:hAnsi="Tahoma" w:cs="Tahoma"/>
          <w:sz w:val="20"/>
          <w:szCs w:val="20"/>
        </w:rPr>
        <w:t>),</w:t>
      </w:r>
    </w:p>
    <w:p w14:paraId="412179DD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formaty plików graficznych (kategorie plików graficznych, kompresja i jej rodzaje),</w:t>
      </w:r>
    </w:p>
    <w:p w14:paraId="3C4CEBED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typografia w grafice komputerowej (podstawowe pojęcia, odmiany kroju pisma, </w:t>
      </w:r>
      <w:proofErr w:type="spellStart"/>
      <w:r>
        <w:rPr>
          <w:rFonts w:ascii="Tahoma" w:hAnsi="Tahoma" w:cs="Tahoma"/>
          <w:sz w:val="20"/>
          <w:szCs w:val="20"/>
        </w:rPr>
        <w:t>fonty</w:t>
      </w:r>
      <w:proofErr w:type="spellEnd"/>
      <w:r>
        <w:rPr>
          <w:rFonts w:ascii="Tahoma" w:hAnsi="Tahoma" w:cs="Tahoma"/>
          <w:sz w:val="20"/>
          <w:szCs w:val="20"/>
        </w:rPr>
        <w:t>),</w:t>
      </w:r>
    </w:p>
    <w:p w14:paraId="6E03B85D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podstawowy sprzęt wykorzystywany w grafice komputerowej (komputer, monitory, drukarni, skanery),</w:t>
      </w:r>
    </w:p>
    <w:p w14:paraId="1FC4BCC0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Psychologiczne aspekty zawodu:</w:t>
      </w:r>
    </w:p>
    <w:p w14:paraId="5989DA0E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pożądane cechy grafika komputerowego,</w:t>
      </w:r>
    </w:p>
    <w:p w14:paraId="187F2FCB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praca a ludzie,</w:t>
      </w:r>
    </w:p>
    <w:p w14:paraId="62593704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praca a czas,</w:t>
      </w:r>
    </w:p>
    <w:p w14:paraId="13A07E1B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komunikacja,</w:t>
      </w:r>
    </w:p>
    <w:p w14:paraId="0F1289A2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Praca w zawodzie grafika komputerowego:</w:t>
      </w:r>
    </w:p>
    <w:p w14:paraId="5536CBB1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praca w firmach typu Agencje Reklamowe (omówienie branży i jej podział, podział grafików komputerowych),</w:t>
      </w:r>
    </w:p>
    <w:p w14:paraId="323115DA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własna działalność gospodarcza,</w:t>
      </w:r>
    </w:p>
    <w:p w14:paraId="202009CA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zagrożenia zdrowotne występujące w zawodzie grafika komputerowego,</w:t>
      </w:r>
    </w:p>
    <w:p w14:paraId="082449B3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podstawy prawne (prawo autorskie, rodzaje umów),</w:t>
      </w:r>
    </w:p>
    <w:p w14:paraId="732C1E28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Tworzenie i edycja obrazów rastrowych:</w:t>
      </w:r>
    </w:p>
    <w:p w14:paraId="7E8DE554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omówienie i dostosowanie obszaru roboczego (ustawienie wyświetlania okien i narzędzi, zarządzanie położeniem i wyglądem okien aplikacji),</w:t>
      </w:r>
    </w:p>
    <w:p w14:paraId="24A3D103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podstawowe operacje wykonywane podczas tworzenia oraz edycji obrazów rastrowych (otwieranie istniejących obrazów, tworzenie nowych obrazów o określonych parametrach, edycja parametrów, transformacje, zapisywanie obrazów),</w:t>
      </w:r>
    </w:p>
    <w:p w14:paraId="3B961F8E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tworzenie zaznaczeń (zaznaczanie prostokątne, eliptyczne i odręczne, zaznaczanie na podstawie koloru, zaznaczanie na podstawie utworzonych ścieżek, dodawanie / odejmowanie / część wspólna zaznaczeń),</w:t>
      </w:r>
    </w:p>
    <w:p w14:paraId="09455EA9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podstawowe operacje na warstwach (tworzenie, kopiowanie, usuwanie, scalanie, przesuwanie, grupowanie, ustalanie kolejności, zmiana parametrów warstw, tworzenie i edycja maski warstwy, dodanie styli warstw),</w:t>
      </w:r>
    </w:p>
    <w:p w14:paraId="454D253A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dopasowanie obrazu (korekcja za pomocą poziomów i krzywych, ustawienie ekspozycji, jasności, kontrastu, nasycenia, balans kolorów, zastosowanie filtrów),</w:t>
      </w:r>
    </w:p>
    <w:p w14:paraId="3B9A05E0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malowanie i wypełnienia (malowanie narzędziem pędzel, zmiana parametrów malowania, wykorzystanie gotowych wzorów pędzla, wypełnienie obrazu kolorem, gradientem, tworzenie własnych gradientów),</w:t>
      </w:r>
    </w:p>
    <w:p w14:paraId="1EE03A1E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retusz obrazu (zastosowanie dostępnych narzędzi oraz technik wykorzystywanych do retuszu, wymazywanie narzędziem gumka, wykorzystanie dostępnych narzędzi w retuszu i modyfikacji fotografii),</w:t>
      </w:r>
    </w:p>
    <w:p w14:paraId="1B225F47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tworzenie nowych obiektów (wpisywanie tekstu i jego edycja, rysowanie obiektów geometrycznych, korzystanie z gotowych kształtów),</w:t>
      </w:r>
    </w:p>
    <w:p w14:paraId="10ADDA1F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przekształcanie obiektów (swobodne przekształcanie ścieżki, skalowanie, obracanie, pochylanie, odbijanie, zniekształcanie, zawijanie, tworzenie perspektywy),</w:t>
      </w:r>
    </w:p>
    <w:p w14:paraId="78959AFE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Tworzenie i edycja obrazów wektorowych:</w:t>
      </w:r>
    </w:p>
    <w:p w14:paraId="1E680A45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omówienie i dostosowanie obszaru roboczego (ustawienie wyświetlania okien i narzędzi, zarządzanie położeniem i wyglądem okien aplikacji),</w:t>
      </w:r>
    </w:p>
    <w:p w14:paraId="185EC69F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podstawowe operacje wykonywane podczas tworzenia oraz edycji obrazów wektorowych (otwieranie istniejących obrazów, tworzenie nowych obrazów o określonych parametrach, edycja parametrów obrazu, zapisywanie obrazów),</w:t>
      </w:r>
    </w:p>
    <w:p w14:paraId="06F6752B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tworzenie obiektów wektorowych (rysowanie figur geometrycznych, podstawowe operacje na obiektach, transformacje obiektów, zmiana właściwości obiektów, tworzenie złożonych obiektów, operacje na krzywych),</w:t>
      </w:r>
    </w:p>
    <w:p w14:paraId="37F996F6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wprowadzanie i edycja tekstów (różnica pomiędzy tekstem ozdobnym a akapitowym, wprowadzanie i modyfikacje tekstu),</w:t>
      </w:r>
    </w:p>
    <w:p w14:paraId="7D2138E0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Animacja obiektów:</w:t>
      </w:r>
    </w:p>
    <w:p w14:paraId="7E8FDD96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omówienie narzędzi i obszaru roboczego,</w:t>
      </w:r>
    </w:p>
    <w:p w14:paraId="7034B934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tworzenie prostych animacji wykorzystując dostępne narzędzia,</w:t>
      </w:r>
    </w:p>
    <w:p w14:paraId="31B1E785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Tworzenie obrazów pod konkretne zastosowanie:</w:t>
      </w:r>
    </w:p>
    <w:p w14:paraId="110B94E3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przygotowanie obrazów do druku (podstawowe zasady związane z drukowaniem grafiki, rodzaje papieru i techniki druku, wybór modelu barw i rozdzielczości, eksport grafiki do formatów powszechnie wykorzystywanych na potrzeby druku, ustawienia druku i drukowanie),</w:t>
      </w:r>
    </w:p>
    <w:p w14:paraId="045B8B74" w14:textId="77777777" w:rsidR="00000000" w:rsidRDefault="00000000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tworzenie grafiki na potrzeby Internetu (formaty plików na stronach WWW, podstawowe zasady związane z tworzeniem grafiki na potrzeby Internetu.</w:t>
      </w:r>
    </w:p>
    <w:p w14:paraId="4701A374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24E86977" w14:textId="77777777" w:rsidR="00000000" w:rsidRDefault="00000000">
      <w:pPr>
        <w:pStyle w:val="ListParagraph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0322C949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Wszyscy uczestnicy szkolenia podejdą do egzaminu prowadzącego do uzyskania certyfikatu potwierdzającego nabycie kwalifikacji, zgodnie z zasadami i wymaganiami określonymi przez:</w:t>
      </w:r>
    </w:p>
    <w:p w14:paraId="68909AD5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ustawę z dnia 22 grudnia 2015 r. o Zintegrowanym Systemie Kwalifikacji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2020 r., poz. 226)</w:t>
      </w:r>
    </w:p>
    <w:p w14:paraId="0E90C8C2" w14:textId="77777777" w:rsidR="00000000" w:rsidRDefault="00000000">
      <w:pPr>
        <w:spacing w:after="0" w:line="276" w:lineRule="auto"/>
        <w:ind w:left="720"/>
        <w:jc w:val="both"/>
      </w:pPr>
      <w:r>
        <w:rPr>
          <w:rFonts w:ascii="Tahoma" w:hAnsi="Tahoma" w:cs="Tahoma"/>
        </w:rPr>
        <w:t xml:space="preserve">oraz </w:t>
      </w:r>
    </w:p>
    <w:p w14:paraId="637269C1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14:paraId="3750028E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137EDB94" w14:textId="77777777" w:rsidR="00000000" w:rsidRDefault="00000000">
      <w:pPr>
        <w:pStyle w:val="ListParagraph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Projektowanie grafiki komputerowej (ZSK):</w:t>
      </w:r>
    </w:p>
    <w:p w14:paraId="04BA7604" w14:textId="77777777" w:rsidR="00000000" w:rsidRDefault="00000000">
      <w:pPr>
        <w:pStyle w:val="ListParagraph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004E223E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Wykonawca przeprowadzi kurs dla 30 osób (3 grup/y);</w:t>
      </w:r>
    </w:p>
    <w:p w14:paraId="50844D22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Czas trwania kursu dla jednej grupy: 60 godzin zajęć;</w:t>
      </w:r>
    </w:p>
    <w:p w14:paraId="7E8FFC6C" w14:textId="77777777" w:rsidR="00000000" w:rsidRDefault="00000000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74D3B91C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79716D5E" w14:textId="77777777" w:rsidR="00000000" w:rsidRDefault="00000000">
      <w:pPr>
        <w:pStyle w:val="ListParagraph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0F7D9547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Teoretyczne podstawy grafiki komputerowej:</w:t>
      </w:r>
    </w:p>
    <w:p w14:paraId="5FD48E72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podstawowe zagadnienia związane z grafiką komputerową (definicja, historia, podział grafiki komputerowej ze względu na rodzaj oraz zastosowanie),</w:t>
      </w:r>
    </w:p>
    <w:p w14:paraId="78699A74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rodzaje grafiki komputerowej (grafika rastrowa – bitmapowa, grafika wektorowa – obiektowa, porównanie grafiki rastrowej i wektorowej),</w:t>
      </w:r>
    </w:p>
    <w:p w14:paraId="06575BB1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podstawowe pojęcia wykorzystywane w grafice komputerowej (punkt, piksel, linia, obraz rastrowy, obraz wektorowy, rozdzielczość),</w:t>
      </w:r>
    </w:p>
    <w:p w14:paraId="6065390A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pojęcie barwy/koloru (podstawy teorii kolorów, postrzeganie barwy, stosowanie i znaczenie barw, podział barw, dobór kolorów),</w:t>
      </w:r>
    </w:p>
    <w:p w14:paraId="264A2720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komputerowe modele barw (RGB, CMY/CMYK, HSV, HLS),</w:t>
      </w:r>
    </w:p>
    <w:p w14:paraId="05CBBF16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 xml:space="preserve">przykładowe oprogramowanie dla grafiki rastrowej (Adobe Photoshop, Corel </w:t>
      </w:r>
      <w:proofErr w:type="spellStart"/>
      <w:r>
        <w:rPr>
          <w:rFonts w:ascii="Tahoma" w:hAnsi="Tahoma" w:cs="Tahoma"/>
          <w:sz w:val="20"/>
          <w:szCs w:val="20"/>
        </w:rPr>
        <w:t>PhotoPaint</w:t>
      </w:r>
      <w:proofErr w:type="spellEnd"/>
      <w:r>
        <w:rPr>
          <w:rFonts w:ascii="Tahoma" w:hAnsi="Tahoma" w:cs="Tahoma"/>
          <w:sz w:val="20"/>
          <w:szCs w:val="20"/>
        </w:rPr>
        <w:t>, Paint Shop Pro, GIMP, Paint),</w:t>
      </w:r>
    </w:p>
    <w:p w14:paraId="746E54E7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 xml:space="preserve">przykładowe oprogramowanie dla grafiki wektorowej (np. </w:t>
      </w:r>
      <w:proofErr w:type="spellStart"/>
      <w:r>
        <w:rPr>
          <w:rFonts w:ascii="Tahoma" w:hAnsi="Tahoma" w:cs="Tahoma"/>
          <w:sz w:val="20"/>
          <w:szCs w:val="20"/>
        </w:rPr>
        <w:t>CorelDraw</w:t>
      </w:r>
      <w:proofErr w:type="spellEnd"/>
      <w:r>
        <w:rPr>
          <w:rFonts w:ascii="Tahoma" w:hAnsi="Tahoma" w:cs="Tahoma"/>
          <w:sz w:val="20"/>
          <w:szCs w:val="20"/>
        </w:rPr>
        <w:t xml:space="preserve">, Adobe Flash, Adobe </w:t>
      </w:r>
      <w:proofErr w:type="spellStart"/>
      <w:r>
        <w:rPr>
          <w:rFonts w:ascii="Tahoma" w:hAnsi="Tahoma" w:cs="Tahoma"/>
          <w:sz w:val="20"/>
          <w:szCs w:val="20"/>
        </w:rPr>
        <w:t>Illustrator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Inkscape</w:t>
      </w:r>
      <w:proofErr w:type="spellEnd"/>
      <w:r>
        <w:rPr>
          <w:rFonts w:ascii="Tahoma" w:hAnsi="Tahoma" w:cs="Tahoma"/>
          <w:sz w:val="20"/>
          <w:szCs w:val="20"/>
        </w:rPr>
        <w:t xml:space="preserve">, Maya, 3D Studio Max, </w:t>
      </w:r>
      <w:proofErr w:type="spellStart"/>
      <w:r>
        <w:rPr>
          <w:rFonts w:ascii="Tahoma" w:hAnsi="Tahoma" w:cs="Tahoma"/>
          <w:sz w:val="20"/>
          <w:szCs w:val="20"/>
        </w:rPr>
        <w:t>Lightwave</w:t>
      </w:r>
      <w:proofErr w:type="spellEnd"/>
      <w:r>
        <w:rPr>
          <w:rFonts w:ascii="Tahoma" w:hAnsi="Tahoma" w:cs="Tahoma"/>
          <w:sz w:val="20"/>
          <w:szCs w:val="20"/>
        </w:rPr>
        <w:t>),</w:t>
      </w:r>
    </w:p>
    <w:p w14:paraId="47BC1EAC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formaty plików graficznych (kategorie plików graficznych, kompresja i jej rodzaje),</w:t>
      </w:r>
    </w:p>
    <w:p w14:paraId="16F196F6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 xml:space="preserve">typografia w grafice komputerowej (podstawowe pojęcia, odmiany kroju pisma, </w:t>
      </w:r>
      <w:proofErr w:type="spellStart"/>
      <w:r>
        <w:rPr>
          <w:rFonts w:ascii="Tahoma" w:hAnsi="Tahoma" w:cs="Tahoma"/>
          <w:sz w:val="20"/>
          <w:szCs w:val="20"/>
        </w:rPr>
        <w:t>fonty</w:t>
      </w:r>
      <w:proofErr w:type="spellEnd"/>
      <w:r>
        <w:rPr>
          <w:rFonts w:ascii="Tahoma" w:hAnsi="Tahoma" w:cs="Tahoma"/>
          <w:sz w:val="20"/>
          <w:szCs w:val="20"/>
        </w:rPr>
        <w:t>),</w:t>
      </w:r>
    </w:p>
    <w:p w14:paraId="4D39131D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podstawowy sprzęt wykorzystywany w grafice komputerowej (komputer, monitory, drukarni, skanery),</w:t>
      </w:r>
    </w:p>
    <w:p w14:paraId="219F1EC5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Psychologiczne aspekty zawodu:</w:t>
      </w:r>
    </w:p>
    <w:p w14:paraId="706C403C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pożądane cechy grafika komputerowego,</w:t>
      </w:r>
    </w:p>
    <w:p w14:paraId="03E92161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praca a ludzie,</w:t>
      </w:r>
    </w:p>
    <w:p w14:paraId="21B24927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praca a czas,</w:t>
      </w:r>
    </w:p>
    <w:p w14:paraId="4FAD1883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komunikacja,</w:t>
      </w:r>
    </w:p>
    <w:p w14:paraId="3E922E09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Praca w zawodzie grafika komputerowego:</w:t>
      </w:r>
    </w:p>
    <w:p w14:paraId="08FCDDF3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praca w firmach typu Agencje Reklamowe (omówienie branży i jej podział, podział grafików komputerowych),</w:t>
      </w:r>
    </w:p>
    <w:p w14:paraId="67DB5C1C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własna działalność gospodarcza,</w:t>
      </w:r>
    </w:p>
    <w:p w14:paraId="65699E26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zagrożenia zdrowotne występujące w zawodzie grafika komputerowego,</w:t>
      </w:r>
    </w:p>
    <w:p w14:paraId="1FE4FAF0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podstawy prawne (prawo autorskie, rodzaje umów),</w:t>
      </w:r>
    </w:p>
    <w:p w14:paraId="2E7B8894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Tworzenie i edycja obrazów rastrowych:</w:t>
      </w:r>
    </w:p>
    <w:p w14:paraId="543362DE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omówienie i dostosowanie obszaru roboczego (ustawienie wyświetlania okien i narzędzi, zarządzanie położeniem i wyglądem okien aplikacji),</w:t>
      </w:r>
    </w:p>
    <w:p w14:paraId="5264B4F7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podstawowe operacje wykonywane podczas tworzenia oraz edycji obrazów rastrowych (otwieranie istniejących obrazów, tworzenie nowych obrazów o określonych parametrach, edycja parametrów, transformacje, zapisywanie obrazów),</w:t>
      </w:r>
    </w:p>
    <w:p w14:paraId="7C7F4B28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tworzenie zaznaczeń (zaznaczanie prostokątne, eliptyczne i odręczne, zaznaczanie na podstawie koloru, zaznaczanie na podstawie utworzonych ścieżek, dodawanie / odejmowanie / część wspólna zaznaczeń),</w:t>
      </w:r>
    </w:p>
    <w:p w14:paraId="3A733F28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podstawowe operacje na warstwach (tworzenie, kopiowanie, usuwanie, scalanie, przesuwanie, grupowanie, ustalanie kolejności, zmiana parametrów warstw, tworzenie i edycja maski warstwy, dodanie styli warstw),</w:t>
      </w:r>
    </w:p>
    <w:p w14:paraId="724AC4A9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dopasowanie obrazu (korekcja za pomocą poziomów i krzywych, ustawienie ekspozycji, jasności, kontrastu, nasycenia, balans kolorów, zastosowanie filtrów),</w:t>
      </w:r>
    </w:p>
    <w:p w14:paraId="39676D26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malowanie i wypełnienia (malowanie narzędziem pędzel, zmiana parametrów malowania, wykorzystanie gotowych wzorów pędzla, wypełnienie obrazu kolorem, gradientem, tworzenie własnych gradientów),</w:t>
      </w:r>
    </w:p>
    <w:p w14:paraId="4FD3180E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retusz obrazu (zastosowanie dostępnych narzędzi oraz technik wykorzystywanych do retuszu, wymazywanie narzędziem gumka, wykorzystanie dostępnych narzędzi w retuszu i modyfikacji fotografii),</w:t>
      </w:r>
    </w:p>
    <w:p w14:paraId="704EB556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tworzenie nowych obiektów (wpisywanie tekstu i jego edycja, rysowanie obiektów geometrycznych, korzystanie z gotowych kształtów),</w:t>
      </w:r>
    </w:p>
    <w:p w14:paraId="168FA5CC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przekształcanie obiektów (swobodne przekształcanie ścieżki, skalowanie, obracanie, pochylanie, odbijanie, zniekształcanie, zawijanie, tworzenie perspektywy),</w:t>
      </w:r>
    </w:p>
    <w:p w14:paraId="1FD838D6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Tworzenie i edycja obrazów wektorowych:</w:t>
      </w:r>
    </w:p>
    <w:p w14:paraId="45092649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omówienie i dostosowanie obszaru roboczego (ustawienie wyświetlania okien i narzędzi, zarządzanie położeniem i wyglądem okien aplikacji),</w:t>
      </w:r>
    </w:p>
    <w:p w14:paraId="0B0E8F5F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podstawowe operacje wykonywane podczas tworzenia oraz edycji obrazów wektorowych (otwieranie istniejących obrazów, tworzenie nowych obrazów o określonych parametrach, edycja parametrów obrazu, zapisywanie obrazów),</w:t>
      </w:r>
    </w:p>
    <w:p w14:paraId="489EE29D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tworzenie obiektów wektorowych (rysowanie figur geometrycznych, podstawowe operacje na obiektach, transformacje obiektów, zmiana właściwości obiektów, tworzenie złożonych obiektów, operacje na krzywych),</w:t>
      </w:r>
    </w:p>
    <w:p w14:paraId="1268763B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wprowadzanie i edycja tekstów (różnica pomiędzy tekstem ozdobnym a akapitowym, wprowadzanie i modyfikacje tekstu),</w:t>
      </w:r>
    </w:p>
    <w:p w14:paraId="4C8C7D11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Animacja obiektów:</w:t>
      </w:r>
    </w:p>
    <w:p w14:paraId="44A6C187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omówienie narzędzi i obszaru roboczego,</w:t>
      </w:r>
    </w:p>
    <w:p w14:paraId="4C5B3567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tworzenie prostych animacji wykorzystując dostępne narzędzia,</w:t>
      </w:r>
    </w:p>
    <w:p w14:paraId="621C96B1" w14:textId="77777777" w:rsidR="00000000" w:rsidRDefault="00000000">
      <w:pPr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Tworzenie obrazów pod konkretne zastosowanie:</w:t>
      </w:r>
    </w:p>
    <w:p w14:paraId="7DCE022D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przygotowanie obrazów do druku (podstawowe zasady związane z drukowaniem grafiki, rodzaje papieru i techniki druku, wybór modelu barw i rozdzielczości, eksport grafiki do formatów powszechnie wykorzystywanych na potrzeby druku, ustawienia druku i drukowanie),</w:t>
      </w:r>
    </w:p>
    <w:p w14:paraId="63367E8B" w14:textId="77777777" w:rsidR="00000000" w:rsidRDefault="00000000">
      <w:pPr>
        <w:numPr>
          <w:ilvl w:val="0"/>
          <w:numId w:val="10"/>
        </w:num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tworzenie grafiki na potrzeby Internetu (formaty plików na stronach WWW, podstawowe zasady związane z tworzeniem grafiki na potrzeby Internetu.</w:t>
      </w:r>
    </w:p>
    <w:p w14:paraId="3CA180A0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1AD043B5" w14:textId="77777777" w:rsidR="00000000" w:rsidRDefault="00000000">
      <w:pPr>
        <w:pStyle w:val="ListParagraph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42C23877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Wszyscy uczestnicy szkolenia podejdą do egzaminu prowadzącego do uzyskania certyfikatu potwierdzającego nabycie kwalifikacji, zgodnie z zasadami i wymaganiami określonymi przez:</w:t>
      </w:r>
    </w:p>
    <w:p w14:paraId="2FFD1289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ustawę z dnia 22 grudnia 2015 r. o Zintegrowanym Systemie Kwalifikacji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2020 r., poz. 226)</w:t>
      </w:r>
    </w:p>
    <w:p w14:paraId="1ABCDB6D" w14:textId="77777777" w:rsidR="00000000" w:rsidRDefault="00000000">
      <w:pPr>
        <w:spacing w:after="0" w:line="276" w:lineRule="auto"/>
        <w:ind w:left="720"/>
        <w:jc w:val="both"/>
      </w:pPr>
      <w:r>
        <w:rPr>
          <w:rFonts w:ascii="Tahoma" w:hAnsi="Tahoma" w:cs="Tahoma"/>
        </w:rPr>
        <w:t xml:space="preserve">oraz </w:t>
      </w:r>
    </w:p>
    <w:p w14:paraId="5A3AAD47" w14:textId="77777777" w:rsidR="00000000" w:rsidRDefault="00000000">
      <w:pPr>
        <w:numPr>
          <w:ilvl w:val="0"/>
          <w:numId w:val="9"/>
        </w:numPr>
        <w:spacing w:after="0" w:line="276" w:lineRule="auto"/>
        <w:ind w:right="-1"/>
        <w:jc w:val="both"/>
      </w:pPr>
      <w:r>
        <w:rPr>
          <w:rFonts w:ascii="Tahoma" w:hAnsi="Tahoma" w:cs="Tahoma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14:paraId="18165DFA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2D2009DA" w14:textId="77777777" w:rsidR="00000000" w:rsidRDefault="00000000">
      <w:pPr>
        <w:pStyle w:val="ListParagraph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Inżynieria projektowania komputerowego CAD 2D i 3D:</w:t>
      </w:r>
    </w:p>
    <w:p w14:paraId="4126B55B" w14:textId="77777777" w:rsidR="00000000" w:rsidRDefault="00000000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050830A4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Wykonawca przeprowadzi kurs dla 60 osób (6 grup/y);</w:t>
      </w:r>
    </w:p>
    <w:p w14:paraId="263EA91E" w14:textId="77777777" w:rsidR="00000000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Czas trwania kursu dla jednej grupy: 60 godzin zajęć;</w:t>
      </w:r>
    </w:p>
    <w:p w14:paraId="4CEABDD0" w14:textId="77777777" w:rsidR="00000000" w:rsidRDefault="00000000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6480AD33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37817929" w14:textId="77777777" w:rsidR="00000000" w:rsidRDefault="00000000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7D11E87E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Układy współrzędnych</w:t>
      </w:r>
    </w:p>
    <w:p w14:paraId="3311185E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Podstawowe operacje na plikach</w:t>
      </w:r>
    </w:p>
    <w:p w14:paraId="31E0ABE3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Zarządzanie danymi graficznymi</w:t>
      </w:r>
    </w:p>
    <w:p w14:paraId="132EDFDC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ab/>
        <w:t>Rysowanie prostych obiektów</w:t>
      </w:r>
    </w:p>
    <w:p w14:paraId="084EBDD6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ab/>
        <w:t>Tworzenie kreskowania, wypełnienia i przykrycia</w:t>
      </w:r>
    </w:p>
    <w:p w14:paraId="4FD57616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ab/>
        <w:t>Indywidualne definiowanie i zmiana cech obiektów</w:t>
      </w:r>
    </w:p>
    <w:p w14:paraId="4B1FFE70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ab/>
        <w:t>Rysowanie precyzyjne i wymiarowanie, stosowanie narzędzi rysowania precyzyjnego</w:t>
      </w:r>
    </w:p>
    <w:p w14:paraId="2570DD5D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ab/>
        <w:t>Bloki, definiowanie bloku na rysunku i jego zapis</w:t>
      </w:r>
    </w:p>
    <w:p w14:paraId="75E907FB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9)</w:t>
      </w:r>
      <w:r>
        <w:rPr>
          <w:rFonts w:ascii="Tahoma" w:hAnsi="Tahoma" w:cs="Tahoma"/>
          <w:sz w:val="20"/>
          <w:szCs w:val="20"/>
        </w:rPr>
        <w:tab/>
        <w:t>Modelowanie bryłowe (ACIS)</w:t>
      </w:r>
    </w:p>
    <w:p w14:paraId="07E4282A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10)</w:t>
      </w:r>
      <w:r>
        <w:rPr>
          <w:rFonts w:ascii="Tahoma" w:hAnsi="Tahoma" w:cs="Tahoma"/>
          <w:sz w:val="20"/>
          <w:szCs w:val="20"/>
        </w:rPr>
        <w:tab/>
        <w:t>Omówienie tworzenia brył 3D</w:t>
      </w:r>
    </w:p>
    <w:p w14:paraId="56E59006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11)</w:t>
      </w:r>
      <w:r>
        <w:rPr>
          <w:rFonts w:ascii="Tahoma" w:hAnsi="Tahoma" w:cs="Tahoma"/>
          <w:sz w:val="20"/>
          <w:szCs w:val="20"/>
        </w:rPr>
        <w:tab/>
        <w:t>Nawigacja 3D, rysowanie precyzyjne 3D</w:t>
      </w:r>
    </w:p>
    <w:p w14:paraId="3FD31BEF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12)</w:t>
      </w:r>
      <w:r>
        <w:rPr>
          <w:rFonts w:ascii="Tahoma" w:hAnsi="Tahoma" w:cs="Tahoma"/>
          <w:sz w:val="20"/>
          <w:szCs w:val="20"/>
        </w:rPr>
        <w:tab/>
        <w:t xml:space="preserve">Modyfikowanie obiektów za pomocą </w:t>
      </w:r>
      <w:proofErr w:type="spellStart"/>
      <w:r>
        <w:rPr>
          <w:rFonts w:ascii="Tahoma" w:hAnsi="Tahoma" w:cs="Tahoma"/>
          <w:sz w:val="20"/>
          <w:szCs w:val="20"/>
        </w:rPr>
        <w:t>metauchwytów</w:t>
      </w:r>
      <w:proofErr w:type="spellEnd"/>
    </w:p>
    <w:p w14:paraId="20E36CED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13)</w:t>
      </w:r>
      <w:r>
        <w:rPr>
          <w:rFonts w:ascii="Tahoma" w:hAnsi="Tahoma" w:cs="Tahoma"/>
          <w:sz w:val="20"/>
          <w:szCs w:val="20"/>
        </w:rPr>
        <w:tab/>
        <w:t>Przesuwanie obiektów 3D, skalowanie proporcjonalne brył 3D</w:t>
      </w:r>
    </w:p>
    <w:p w14:paraId="4FD6966A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14)</w:t>
      </w:r>
      <w:r>
        <w:rPr>
          <w:rFonts w:ascii="Tahoma" w:hAnsi="Tahoma" w:cs="Tahoma"/>
          <w:sz w:val="20"/>
          <w:szCs w:val="20"/>
        </w:rPr>
        <w:tab/>
        <w:t>Dostosowanie arkusza przestrzeni papieru, ustalanie parametrów wydruku</w:t>
      </w:r>
    </w:p>
    <w:p w14:paraId="765543EF" w14:textId="77777777" w:rsidR="00000000" w:rsidRDefault="00000000">
      <w:pPr>
        <w:spacing w:after="0" w:line="240" w:lineRule="auto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>15)</w:t>
      </w:r>
      <w:r>
        <w:rPr>
          <w:rFonts w:ascii="Tahoma" w:hAnsi="Tahoma" w:cs="Tahoma"/>
          <w:sz w:val="20"/>
          <w:szCs w:val="20"/>
        </w:rPr>
        <w:tab/>
        <w:t>Zasady przygotowania formatki rysunkowej</w:t>
      </w:r>
    </w:p>
    <w:p w14:paraId="401C2973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136F03E9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24F5C109" w14:textId="77777777" w:rsidR="00000000" w:rsidRDefault="00000000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02FB4360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Wszyscy uczestnicy szkolenia podejdą do egzaminu prowadzącego do uzyskania certyfikatu potwierdzającego nabycie kwalifikacji.</w:t>
      </w:r>
    </w:p>
    <w:p w14:paraId="7C5469D3" w14:textId="77777777" w:rsidR="00000000" w:rsidRDefault="00000000">
      <w:pPr>
        <w:spacing w:after="0" w:line="276" w:lineRule="auto"/>
        <w:ind w:left="284"/>
        <w:jc w:val="both"/>
      </w:pPr>
      <w:r>
        <w:rPr>
          <w:rFonts w:ascii="Tahoma" w:hAnsi="Tahoma" w:cs="Tahoma"/>
        </w:rPr>
        <w:t>Walidacja i certyfikacja winna spełniać wymagania wskazane w aktualnej „Liście sprawdzającej do weryfikacji czy dany certyfikat/dokument można uznać za kwalifikacje na potrzeby mierzenia wskaźników monitorowania EFS dot. uzyskiwania kwalifikacji” oraz aktualnych „Wytycznych w zakresie monitorowania postępu rzeczowego programów operacyjnych na lata 2014-2020.”</w:t>
      </w:r>
    </w:p>
    <w:p w14:paraId="4D6CCD73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621280AE" w14:textId="77777777" w:rsidR="00000000" w:rsidRDefault="00000000">
      <w:pPr>
        <w:spacing w:after="0" w:line="276" w:lineRule="auto"/>
        <w:jc w:val="both"/>
        <w:rPr>
          <w:rFonts w:ascii="Tahoma" w:hAnsi="Tahoma" w:cs="Tahoma"/>
        </w:rPr>
      </w:pPr>
    </w:p>
    <w:p w14:paraId="7ADF6D1F" w14:textId="77777777" w:rsidR="00000000" w:rsidRDefault="00000000">
      <w:pPr>
        <w:tabs>
          <w:tab w:val="left" w:pos="8931"/>
        </w:tabs>
        <w:spacing w:after="0" w:line="276" w:lineRule="auto"/>
        <w:ind w:right="102"/>
        <w:jc w:val="both"/>
        <w:rPr>
          <w:rFonts w:ascii="Tahoma" w:hAnsi="Tahoma" w:cs="Tahoma"/>
        </w:rPr>
      </w:pPr>
    </w:p>
    <w:p w14:paraId="686A3D43" w14:textId="77777777" w:rsidR="00000000" w:rsidRDefault="00000000">
      <w:pPr>
        <w:spacing w:after="0" w:line="276" w:lineRule="auto"/>
        <w:ind w:right="102"/>
        <w:jc w:val="both"/>
      </w:pPr>
      <w:r>
        <w:rPr>
          <w:rFonts w:ascii="Tahoma" w:hAnsi="Tahoma" w:cs="Tahoma"/>
          <w:b/>
          <w:u w:val="single"/>
        </w:rPr>
        <w:t>Informacje i wymagania wspólne dla wszystkich kursów/szkoleń:</w:t>
      </w:r>
    </w:p>
    <w:p w14:paraId="4EBD2F0C" w14:textId="77777777" w:rsidR="00000000" w:rsidRDefault="00000000">
      <w:pPr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 xml:space="preserve">Termin realizacji: od podpisania umowy do dnia </w:t>
      </w:r>
      <w:r w:rsidRPr="002E248C">
        <w:rPr>
          <w:rFonts w:ascii="Tahoma" w:hAnsi="Tahoma" w:cs="Tahoma"/>
        </w:rPr>
        <w:t>30 czerwca 2023 r., zgodnie z harmonogramem przygotowanym przez Wykonawcę i zatwierdzonym przez Zamawiającego</w:t>
      </w:r>
      <w:r>
        <w:rPr>
          <w:rFonts w:ascii="Tahoma" w:hAnsi="Tahoma" w:cs="Tahoma"/>
        </w:rPr>
        <w:t>; z możliwością wydłużenia okresu realizacji przedmiotu zamówienia po uzyskaniu stosownej zgody Instytucji Zarządzającej RPO WL.</w:t>
      </w:r>
    </w:p>
    <w:p w14:paraId="4AC2B4ED" w14:textId="77777777" w:rsidR="00000000" w:rsidRDefault="00000000">
      <w:pPr>
        <w:tabs>
          <w:tab w:val="left" w:pos="8931"/>
        </w:tabs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Miejsce realizacji: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sale szkoleniowe zapewnione nieodpłatnie w siedzibie Zamawiającego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na terenie Miasta Tomaszów Lubelski;</w:t>
      </w:r>
    </w:p>
    <w:p w14:paraId="2AA3D293" w14:textId="77777777" w:rsidR="00000000" w:rsidRDefault="00000000">
      <w:pPr>
        <w:tabs>
          <w:tab w:val="left" w:pos="8931"/>
        </w:tabs>
        <w:spacing w:after="0" w:line="276" w:lineRule="auto"/>
        <w:ind w:left="426" w:right="2" w:hanging="284"/>
        <w:jc w:val="both"/>
        <w:rPr>
          <w:rFonts w:ascii="Tahoma" w:hAnsi="Tahoma" w:cs="Tahoma"/>
        </w:rPr>
      </w:pPr>
    </w:p>
    <w:p w14:paraId="69D20926" w14:textId="77777777" w:rsidR="00000000" w:rsidRDefault="00000000">
      <w:pPr>
        <w:tabs>
          <w:tab w:val="left" w:pos="8931"/>
        </w:tabs>
        <w:spacing w:after="0" w:line="276" w:lineRule="auto"/>
        <w:ind w:left="284" w:right="102" w:hanging="284"/>
        <w:jc w:val="both"/>
      </w:pPr>
      <w:r>
        <w:rPr>
          <w:rFonts w:ascii="Tahoma" w:hAnsi="Tahoma" w:cs="Tahoma"/>
          <w:b/>
        </w:rPr>
        <w:t xml:space="preserve">Wykonawca zobowiązany będzie do: </w:t>
      </w:r>
    </w:p>
    <w:p w14:paraId="39B5D60A" w14:textId="77777777" w:rsidR="00000000" w:rsidRDefault="00000000">
      <w:pPr>
        <w:numPr>
          <w:ilvl w:val="0"/>
          <w:numId w:val="7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zapewnienia wykwalifikowanej kadry szkoleniowej do realizacji kursów – spełniającej wymagania określone w SWZ;</w:t>
      </w:r>
    </w:p>
    <w:p w14:paraId="0FE1124E" w14:textId="77777777" w:rsidR="00000000" w:rsidRDefault="00000000">
      <w:pPr>
        <w:numPr>
          <w:ilvl w:val="0"/>
          <w:numId w:val="7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przygotowania szczegółowego harmonogramu, z rozpisaniem na daty, godziny i miejsca realizacji zajęć, z uwzględnieniem programu kursu, z ewentualnym podziałem na zajęcia teoretyczne i praktyczne oraz przekazania go w wersji elektronicznej i papierowej Zamawiającemu co najmniej na 5 dni przed rozpoczęciem pierwszych zajęć;</w:t>
      </w:r>
    </w:p>
    <w:p w14:paraId="4887F78D" w14:textId="77777777" w:rsidR="00000000" w:rsidRDefault="00000000">
      <w:pPr>
        <w:numPr>
          <w:ilvl w:val="0"/>
          <w:numId w:val="7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  <w:b/>
        </w:rPr>
        <w:t>zapewnienia materiałów szkoleniowych w formie podręcznika lub podręczników</w:t>
      </w:r>
      <w:r>
        <w:rPr>
          <w:rFonts w:ascii="Tahoma" w:hAnsi="Tahoma" w:cs="Tahoma"/>
        </w:rPr>
        <w:t xml:space="preserve"> szczegółowo omawiających program kursu/szkolenia,</w:t>
      </w:r>
    </w:p>
    <w:p w14:paraId="2330C56D" w14:textId="77777777" w:rsidR="00000000" w:rsidRDefault="00000000">
      <w:pPr>
        <w:numPr>
          <w:ilvl w:val="0"/>
          <w:numId w:val="7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  <w:b/>
        </w:rPr>
        <w:t>zapewnienia dla każdego uczestnika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>obiadu (drugiego dania)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>w każdym dniu kursu,</w:t>
      </w:r>
    </w:p>
    <w:p w14:paraId="21129AFA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prowadzenia odpowiedniej dokumentacji kursu wymaganej zgodnie z przepisami właściwymi do tego rodzaju kursu lub określonymi przez Zamawiającego;</w:t>
      </w:r>
    </w:p>
    <w:p w14:paraId="61D01B05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przeprowadzenia dla wszystkich uczestników szkolenia egzaminu prowadzącego do uzyskania certyfikatu potwierdzającego nabycie kwalifikacji</w:t>
      </w:r>
      <w:r>
        <w:rPr>
          <w:rFonts w:ascii="Tahoma" w:hAnsi="Tahoma" w:cs="Tahoma"/>
        </w:rPr>
        <w:t>, zgodnie z zasadami i wymaganiami określonymi przez:</w:t>
      </w:r>
    </w:p>
    <w:p w14:paraId="07A9837C" w14:textId="77777777" w:rsidR="00000000" w:rsidRDefault="00000000">
      <w:pPr>
        <w:numPr>
          <w:ilvl w:val="0"/>
          <w:numId w:val="11"/>
        </w:numPr>
        <w:spacing w:after="0" w:line="276" w:lineRule="auto"/>
        <w:ind w:left="709" w:right="2" w:hanging="283"/>
        <w:jc w:val="both"/>
      </w:pPr>
      <w:r>
        <w:rPr>
          <w:rFonts w:ascii="Tahoma" w:hAnsi="Tahoma" w:cs="Tahoma"/>
        </w:rPr>
        <w:t>ustawę z dnia 22 grudnia 2015 r. o Zintegrowanym Systemie Kwalifikacji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z 2020 r., poz. 226) oraz </w:t>
      </w:r>
    </w:p>
    <w:p w14:paraId="0D25D868" w14:textId="77777777" w:rsidR="00000000" w:rsidRDefault="00000000">
      <w:pPr>
        <w:numPr>
          <w:ilvl w:val="0"/>
          <w:numId w:val="11"/>
        </w:numPr>
        <w:spacing w:after="0" w:line="276" w:lineRule="auto"/>
        <w:ind w:left="709" w:right="2" w:hanging="283"/>
        <w:jc w:val="both"/>
      </w:pPr>
      <w:r>
        <w:rPr>
          <w:rFonts w:ascii="Tahoma" w:hAnsi="Tahoma" w:cs="Tahoma"/>
        </w:rPr>
        <w:t xml:space="preserve">obwieszczenie właściwego Ministra w sprawie włączenia danej kwalifikacji rynkowej do Zintegrowanego Systemu Kwalifikacji – zgodnie ze szczegółowymi wymaganiami i aktami prawnymi wskazanymi w </w:t>
      </w:r>
      <w:proofErr w:type="spellStart"/>
      <w:r>
        <w:rPr>
          <w:rFonts w:ascii="Tahoma" w:hAnsi="Tahoma" w:cs="Tahoma"/>
        </w:rPr>
        <w:t>SzOPZ</w:t>
      </w:r>
      <w:proofErr w:type="spellEnd"/>
      <w:r>
        <w:rPr>
          <w:rFonts w:ascii="Tahoma" w:hAnsi="Tahoma" w:cs="Tahoma"/>
        </w:rPr>
        <w:t xml:space="preserve"> dla danego kursu/szkolenia/kwalifikacji;</w:t>
      </w:r>
    </w:p>
    <w:p w14:paraId="7FEBD5A2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zorganizowania procesów kształcenia i walidacji w taki sposób, aby zapewnić odrębność obu procesów,</w:t>
      </w:r>
    </w:p>
    <w:p w14:paraId="156FAF7A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zapewnienia każdej osobie, której nie udało się zaliczyć egzaminu w pierwszym podejściu egzaminu poprawkowego lub egzaminów poprawkowych – aby zapewnić osiągnięcie wskaźnika zdawalności na poziomie co najmniej 80% wyników pozytywnych na egzaminach zewnętrznych dla szkoleń w Części 2 – dających uzyskanie certyfikatu;</w:t>
      </w:r>
    </w:p>
    <w:p w14:paraId="78AB861A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wydania uczestnikom, którzy zdali egzamin stosownych certyfikatów wraz z suplementem</w:t>
      </w:r>
      <w:r>
        <w:rPr>
          <w:rFonts w:ascii="Tahoma" w:hAnsi="Tahoma" w:cs="Tahoma"/>
        </w:rPr>
        <w:t xml:space="preserve"> oraz przekazania Zamawiającemu (potwierdzonych za zgodność z oryginałem) kopii tych certyfikatów;</w:t>
      </w:r>
    </w:p>
    <w:p w14:paraId="674488C8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uwzględnienia w wycenie oferty wszelkich kosztów związanych ze zorganizowaniem egzaminów oraz wydaniem stosownych certyfikatów,</w:t>
      </w:r>
    </w:p>
    <w:p w14:paraId="4B404BE1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informowania Zamawiającego o zaistniałych problemach i trudnościach oraz obiektywnych ograniczeniach, występujących przy realizacji kursu;</w:t>
      </w:r>
    </w:p>
    <w:p w14:paraId="7CABCDCD" w14:textId="77777777" w:rsidR="00000000" w:rsidRDefault="00000000">
      <w:pPr>
        <w:numPr>
          <w:ilvl w:val="0"/>
          <w:numId w:val="7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 xml:space="preserve">zapewnienia osoby odpowiedzialnej za sprawy </w:t>
      </w:r>
      <w:r>
        <w:rPr>
          <w:rFonts w:ascii="Tahoma" w:hAnsi="Tahoma" w:cs="Tahoma"/>
          <w:sz w:val="20"/>
        </w:rPr>
        <w:t>organizacyjne</w:t>
      </w:r>
      <w:r>
        <w:rPr>
          <w:rFonts w:ascii="Tahoma" w:hAnsi="Tahoma" w:cs="Tahoma"/>
        </w:rPr>
        <w:t xml:space="preserve"> związane z kursem tj.:</w:t>
      </w:r>
    </w:p>
    <w:p w14:paraId="66033438" w14:textId="77777777" w:rsidR="00000000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przygotowanie harmonogramu kursu w konsultacji z Zamawiającym,</w:t>
      </w:r>
    </w:p>
    <w:p w14:paraId="23F74733" w14:textId="77777777" w:rsidR="00000000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gromadzenie i kompletowanie dokumentacji z kursu (dzienniki zajęć, listy obecności, analiza testów/egzaminów wewnętrznych i zewnętrznych, ankiety dla kursantów dot. oceny kursu pod względem merytorycznym i organizacyjnym, listy potwierdzające wydanie zaświadczeń o ukończeniu kursu),</w:t>
      </w:r>
    </w:p>
    <w:p w14:paraId="607336DC" w14:textId="77777777" w:rsidR="00000000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utrzymywanie stałego kontaktu z Zamawiającym.</w:t>
      </w:r>
    </w:p>
    <w:p w14:paraId="3F0C6CC4" w14:textId="77777777" w:rsidR="00000000" w:rsidRDefault="00000000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5AB562AF" w14:textId="77777777" w:rsidR="00000000" w:rsidRDefault="00000000">
      <w:pPr>
        <w:tabs>
          <w:tab w:val="left" w:pos="8931"/>
        </w:tabs>
        <w:spacing w:after="0" w:line="276" w:lineRule="auto"/>
        <w:ind w:left="142" w:right="102"/>
        <w:jc w:val="both"/>
      </w:pPr>
      <w:r>
        <w:rPr>
          <w:rFonts w:ascii="Tahoma" w:hAnsi="Tahoma" w:cs="Tahoma"/>
        </w:rPr>
        <w:t>Wykonawca podlega hospitacji i kontroli prowadzonej przez upoważnionego pracownika Zamawiającego (w tym niezapowiedzianej) oraz przez uprawnione organy nadzoru.</w:t>
      </w:r>
    </w:p>
    <w:p w14:paraId="7B97B859" w14:textId="77777777" w:rsidR="00000000" w:rsidRDefault="00000000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06883A4D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  <w:u w:val="single"/>
        </w:rPr>
        <w:t xml:space="preserve">Po zakończeniu kursu Wykonawca zobowiązany jest dostarczyć następujące dokumenty: </w:t>
      </w:r>
    </w:p>
    <w:p w14:paraId="33315B23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dziennika zajęć oraz list obecności uczestników kursu – potwierdzonych za zgodność z oryginałem,</w:t>
      </w:r>
    </w:p>
    <w:p w14:paraId="07822C47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potwierdzenia odbioru materiałów szkoleniowych – potwierdzonego za zgodność z oryginałem,</w:t>
      </w:r>
    </w:p>
    <w:p w14:paraId="27E95C1D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kserokopię listy z odbiorem obiadu – potwierdzonych za zgodność z oryginałem, </w:t>
      </w:r>
    </w:p>
    <w:p w14:paraId="3E7F807A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rejestru wydanych certyfikatów potwierdzających uzyskanie kwalifikacji – potwierdzonych za zgodność z oryginałem,</w:t>
      </w:r>
    </w:p>
    <w:p w14:paraId="3C70AE26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imienny wykaz osób, które nie ukończyły kursu lub nie zdały egzaminu,</w:t>
      </w:r>
    </w:p>
    <w:p w14:paraId="49D5BBE0" w14:textId="77777777" w:rsidR="00000000" w:rsidRDefault="00000000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kopie ankiet służących do oceny szkolenia – potwierdzonych za zgodność z oryginałem,</w:t>
      </w:r>
    </w:p>
    <w:p w14:paraId="27955293" w14:textId="0D2E28ED" w:rsidR="00000000" w:rsidRDefault="00000000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dokumentację fotograficzną z prowadzonego kursu, po uzyskaniu pisemnej zgody uczestników kursu (min. 5 zdjęć o dobrej jakości, przedstawiających realizację tematyki kursu i uczestników).</w:t>
      </w:r>
    </w:p>
    <w:p w14:paraId="3EE4CE42" w14:textId="6AC9A2B9" w:rsidR="002E248C" w:rsidRDefault="002E248C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</w:p>
    <w:p w14:paraId="3C4477AA" w14:textId="77777777" w:rsidR="002E248C" w:rsidRDefault="002E248C" w:rsidP="002E248C">
      <w:pPr>
        <w:spacing w:line="276" w:lineRule="auto"/>
        <w:jc w:val="both"/>
        <w:rPr>
          <w:rFonts w:ascii="Tahoma" w:eastAsia="Lucida Sans Unicode" w:hAnsi="Tahoma" w:cs="Tahoma"/>
          <w:b/>
          <w:bCs/>
          <w:kern w:val="2"/>
        </w:rPr>
      </w:pPr>
      <w:r>
        <w:rPr>
          <w:rFonts w:ascii="Tahoma" w:hAnsi="Tahoma" w:cs="Tahoma"/>
          <w:b/>
          <w:bCs/>
        </w:rPr>
        <w:t>Oświadczam, że wszystkie informacje są dla mnie jasne, akceptuję powyższy opis przedmiotu zamówienia i zobowiązuję się zgodnie z nim zrealizować usługę.</w:t>
      </w:r>
    </w:p>
    <w:p w14:paraId="29AF84B5" w14:textId="77777777" w:rsidR="002E248C" w:rsidRDefault="002E248C" w:rsidP="002E248C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4D82E653" w14:textId="77777777" w:rsidR="002E248C" w:rsidRDefault="002E248C" w:rsidP="002E248C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31CADE70" w14:textId="77777777" w:rsidR="002E248C" w:rsidRDefault="002E248C" w:rsidP="002E248C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4EC431D3" w14:textId="77777777" w:rsidR="002E248C" w:rsidRDefault="002E248C" w:rsidP="002E248C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  <w:r>
        <w:rPr>
          <w:rFonts w:ascii="Tahoma" w:eastAsia="Lucida Sans Unicode" w:hAnsi="Tahoma" w:cs="Tahoma"/>
          <w:kern w:val="2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57B83BE6" w14:textId="77777777" w:rsidR="002E248C" w:rsidRDefault="002E248C" w:rsidP="002E248C">
      <w:p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>
        <w:rPr>
          <w:rFonts w:ascii="Tahoma" w:hAnsi="Tahoma" w:cs="Tahoma"/>
          <w:sz w:val="16"/>
          <w:szCs w:val="16"/>
        </w:rPr>
        <w:t xml:space="preserve">) </w:t>
      </w:r>
    </w:p>
    <w:p w14:paraId="547490DC" w14:textId="77777777" w:rsidR="002E248C" w:rsidRDefault="002E248C">
      <w:pPr>
        <w:tabs>
          <w:tab w:val="left" w:pos="8931"/>
        </w:tabs>
        <w:spacing w:after="0" w:line="276" w:lineRule="auto"/>
        <w:ind w:left="284" w:right="2" w:hanging="284"/>
        <w:jc w:val="both"/>
      </w:pPr>
    </w:p>
    <w:p w14:paraId="268D8ED8" w14:textId="77777777" w:rsidR="004B1796" w:rsidRDefault="004B1796"/>
    <w:sectPr w:rsidR="004B1796">
      <w:headerReference w:type="default" r:id="rId7"/>
      <w:footerReference w:type="default" r:id="rId8"/>
      <w:pgSz w:w="11906" w:h="16838"/>
      <w:pgMar w:top="1418" w:right="1134" w:bottom="1134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5EEC" w14:textId="77777777" w:rsidR="004B1796" w:rsidRDefault="004B1796">
      <w:pPr>
        <w:spacing w:after="0" w:line="240" w:lineRule="auto"/>
      </w:pPr>
      <w:r>
        <w:separator/>
      </w:r>
    </w:p>
  </w:endnote>
  <w:endnote w:type="continuationSeparator" w:id="0">
    <w:p w14:paraId="50C8DF1E" w14:textId="77777777" w:rsidR="004B1796" w:rsidRDefault="004B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EE8" w14:textId="77777777" w:rsidR="00000000" w:rsidRDefault="00000000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sz w:val="18"/>
        <w:szCs w:val="18"/>
      </w:rPr>
      <w:t>9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sz w:val="18"/>
        <w:szCs w:val="18"/>
      </w:rPr>
      <w:t>9</w:t>
    </w:r>
    <w:r>
      <w:rPr>
        <w:rFonts w:ascii="Tahoma" w:hAnsi="Tahoma" w:cs="Tahoma"/>
        <w:b/>
        <w:bCs/>
        <w:sz w:val="18"/>
        <w:szCs w:val="18"/>
      </w:rPr>
      <w:fldChar w:fldCharType="end"/>
    </w:r>
  </w:p>
  <w:p w14:paraId="73AE00DB" w14:textId="77777777" w:rsidR="00000000" w:rsidRDefault="00000000">
    <w:pPr>
      <w:pStyle w:val="Stopka"/>
    </w:pPr>
  </w:p>
  <w:p w14:paraId="7563C4F2" w14:textId="77777777" w:rsidR="00000000" w:rsidRDefault="00000000">
    <w:pPr>
      <w:pStyle w:val="Stopka"/>
    </w:pPr>
  </w:p>
  <w:p w14:paraId="0F876DA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63E" w14:textId="77777777" w:rsidR="004B1796" w:rsidRDefault="004B1796">
      <w:pPr>
        <w:spacing w:after="0" w:line="240" w:lineRule="auto"/>
      </w:pPr>
      <w:r>
        <w:separator/>
      </w:r>
    </w:p>
  </w:footnote>
  <w:footnote w:type="continuationSeparator" w:id="0">
    <w:p w14:paraId="1D6C9ECD" w14:textId="77777777" w:rsidR="004B1796" w:rsidRDefault="004B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09C5" w14:textId="30B58AE4" w:rsidR="00000000" w:rsidRDefault="00676C12">
    <w:pPr>
      <w:pStyle w:val="Nagwek"/>
      <w:tabs>
        <w:tab w:val="clear" w:pos="4536"/>
        <w:tab w:val="clear" w:pos="9072"/>
        <w:tab w:val="left" w:pos="3410"/>
      </w:tabs>
      <w:spacing w:before="120"/>
      <w:rPr>
        <w:rFonts w:eastAsia="Times New Roman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05F4170" wp14:editId="67367F11">
          <wp:simplePos x="0" y="0"/>
          <wp:positionH relativeFrom="margin">
            <wp:posOffset>180975</wp:posOffset>
          </wp:positionH>
          <wp:positionV relativeFrom="page">
            <wp:posOffset>240665</wp:posOffset>
          </wp:positionV>
          <wp:extent cx="5763895" cy="5943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numFmt w:val="bullet"/>
      <w:lvlText w:val="•"/>
      <w:lvlJc w:val="left"/>
      <w:pPr>
        <w:tabs>
          <w:tab w:val="num" w:pos="0"/>
        </w:tabs>
        <w:ind w:left="1364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114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147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1651975">
    <w:abstractNumId w:val="0"/>
  </w:num>
  <w:num w:numId="2" w16cid:durableId="519590088">
    <w:abstractNumId w:val="1"/>
  </w:num>
  <w:num w:numId="3" w16cid:durableId="1299841906">
    <w:abstractNumId w:val="2"/>
  </w:num>
  <w:num w:numId="4" w16cid:durableId="1624922527">
    <w:abstractNumId w:val="3"/>
  </w:num>
  <w:num w:numId="5" w16cid:durableId="73205066">
    <w:abstractNumId w:val="4"/>
  </w:num>
  <w:num w:numId="6" w16cid:durableId="451364209">
    <w:abstractNumId w:val="5"/>
  </w:num>
  <w:num w:numId="7" w16cid:durableId="994920338">
    <w:abstractNumId w:val="6"/>
  </w:num>
  <w:num w:numId="8" w16cid:durableId="1700618964">
    <w:abstractNumId w:val="7"/>
  </w:num>
  <w:num w:numId="9" w16cid:durableId="556744359">
    <w:abstractNumId w:val="8"/>
  </w:num>
  <w:num w:numId="10" w16cid:durableId="1073236972">
    <w:abstractNumId w:val="9"/>
  </w:num>
  <w:num w:numId="11" w16cid:durableId="1675454830">
    <w:abstractNumId w:val="10"/>
  </w:num>
  <w:num w:numId="12" w16cid:durableId="9990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2"/>
    <w:rsid w:val="002E248C"/>
    <w:rsid w:val="004B1796"/>
    <w:rsid w:val="006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030360"/>
  <w15:chartTrackingRefBased/>
  <w15:docId w15:val="{C72A5D57-48D9-483F-AFE0-F18B230D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efaultParagraphFont"/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</w:rPr>
  </w:style>
  <w:style w:type="character" w:customStyle="1" w:styleId="ListLabel1">
    <w:name w:val="ListLabel 1"/>
    <w:rPr>
      <w:b w:val="0"/>
      <w:u w:val="none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u w:val="none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 w:val="0"/>
      <w:u w:val="none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u w:val="none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b w:val="0"/>
      <w:u w:val="none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2">
    <w:name w:val="ListLabel 9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3">
    <w:name w:val="ListLabel 9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4">
    <w:name w:val="ListLabel 9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5">
    <w:name w:val="ListLabel 9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6">
    <w:name w:val="ListLabel 9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7">
    <w:name w:val="ListLabel 9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8">
    <w:name w:val="ListLabel 9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99">
    <w:name w:val="ListLabel 9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customStyle="1" w:styleId="Default">
    <w:name w:val="Default"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3187</Words>
  <Characters>19128</Characters>
  <Application>Microsoft Office Word</Application>
  <DocSecurity>0</DocSecurity>
  <Lines>159</Lines>
  <Paragraphs>44</Paragraphs>
  <ScaleCrop>false</ScaleCrop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ODDZIAL</cp:lastModifiedBy>
  <cp:lastPrinted>1601-01-01T00:00:00Z</cp:lastPrinted>
  <dcterms:created xsi:type="dcterms:W3CDTF">2022-09-22T15:58:00Z</dcterms:created>
  <dcterms:modified xsi:type="dcterms:W3CDTF">2022-09-22T15:59:00Z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